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F0" w:rsidRDefault="004216F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216F0" w:rsidRDefault="004216F0">
      <w:pPr>
        <w:pStyle w:val="ConsPlusNormal"/>
        <w:jc w:val="both"/>
        <w:outlineLvl w:val="0"/>
      </w:pPr>
    </w:p>
    <w:p w:rsidR="004216F0" w:rsidRDefault="004216F0">
      <w:pPr>
        <w:pStyle w:val="ConsPlusTitle"/>
        <w:jc w:val="center"/>
        <w:outlineLvl w:val="0"/>
      </w:pPr>
      <w:r>
        <w:t>ГУБЕРНАТОР КУРСКОЙ ОБЛАСТИ</w:t>
      </w:r>
    </w:p>
    <w:p w:rsidR="004216F0" w:rsidRDefault="004216F0">
      <w:pPr>
        <w:pStyle w:val="ConsPlusTitle"/>
        <w:jc w:val="center"/>
      </w:pPr>
    </w:p>
    <w:p w:rsidR="004216F0" w:rsidRDefault="004216F0">
      <w:pPr>
        <w:pStyle w:val="ConsPlusTitle"/>
        <w:jc w:val="center"/>
      </w:pPr>
      <w:r>
        <w:t>ПОСТАНОВЛЕНИЕ</w:t>
      </w:r>
    </w:p>
    <w:p w:rsidR="004216F0" w:rsidRDefault="004216F0">
      <w:pPr>
        <w:pStyle w:val="ConsPlusTitle"/>
        <w:jc w:val="center"/>
      </w:pPr>
      <w:r>
        <w:t>от 30 апреля 2013 г. N 198-пг</w:t>
      </w:r>
    </w:p>
    <w:p w:rsidR="004216F0" w:rsidRDefault="004216F0">
      <w:pPr>
        <w:pStyle w:val="ConsPlusTitle"/>
        <w:jc w:val="center"/>
      </w:pPr>
    </w:p>
    <w:p w:rsidR="004216F0" w:rsidRDefault="004216F0">
      <w:pPr>
        <w:pStyle w:val="ConsPlusTitle"/>
        <w:jc w:val="center"/>
      </w:pPr>
      <w:r>
        <w:t>О МЕРАХ ПО РЕАЛИЗАЦИИ УКАЗА ПРЕЗИДЕНТА РОССИЙСКОЙ</w:t>
      </w:r>
    </w:p>
    <w:p w:rsidR="004216F0" w:rsidRDefault="004216F0">
      <w:pPr>
        <w:pStyle w:val="ConsPlusTitle"/>
        <w:jc w:val="center"/>
      </w:pPr>
      <w:r>
        <w:t>ФЕДЕРАЦИИ ОТ 2 АПРЕЛЯ 2013 Г. N 309</w:t>
      </w:r>
    </w:p>
    <w:p w:rsidR="004216F0" w:rsidRDefault="004216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216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15.08.2013 </w:t>
            </w:r>
            <w:hyperlink r:id="rId5" w:history="1">
              <w:r>
                <w:rPr>
                  <w:color w:val="0000FF"/>
                </w:rPr>
                <w:t>N 335-пг</w:t>
              </w:r>
            </w:hyperlink>
            <w:r>
              <w:rPr>
                <w:color w:val="392C69"/>
              </w:rPr>
              <w:t xml:space="preserve">, от 03.09.2014 </w:t>
            </w:r>
            <w:hyperlink r:id="rId6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>,</w:t>
            </w:r>
          </w:p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05.12.2014 </w:t>
            </w:r>
            <w:hyperlink r:id="rId7" w:history="1">
              <w:r>
                <w:rPr>
                  <w:color w:val="0000FF"/>
                </w:rPr>
                <w:t>N 533-пг</w:t>
              </w:r>
            </w:hyperlink>
            <w:r>
              <w:rPr>
                <w:color w:val="392C69"/>
              </w:rPr>
              <w:t xml:space="preserve">, от 19.12.2018 </w:t>
            </w:r>
            <w:hyperlink r:id="rId8" w:history="1">
              <w:r>
                <w:rPr>
                  <w:color w:val="0000FF"/>
                </w:rPr>
                <w:t>N 534-пг</w:t>
              </w:r>
            </w:hyperlink>
            <w:r>
              <w:rPr>
                <w:color w:val="392C69"/>
              </w:rPr>
              <w:t xml:space="preserve">, от 29.05.2019 </w:t>
            </w:r>
            <w:hyperlink r:id="rId9" w:history="1">
              <w:r>
                <w:rPr>
                  <w:color w:val="0000FF"/>
                </w:rPr>
                <w:t>N 200-пг</w:t>
              </w:r>
            </w:hyperlink>
            <w:r>
              <w:rPr>
                <w:color w:val="392C69"/>
              </w:rPr>
              <w:t>,</w:t>
            </w:r>
          </w:p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0" w:history="1">
              <w:r>
                <w:rPr>
                  <w:color w:val="0000FF"/>
                </w:rPr>
                <w:t>N 405-пг</w:t>
              </w:r>
            </w:hyperlink>
            <w:r>
              <w:rPr>
                <w:color w:val="392C69"/>
              </w:rPr>
              <w:t xml:space="preserve">, от 25.03.2020 </w:t>
            </w:r>
            <w:hyperlink r:id="rId11" w:history="1">
              <w:r>
                <w:rPr>
                  <w:color w:val="0000FF"/>
                </w:rPr>
                <w:t>N 110-пг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216F0" w:rsidRDefault="004216F0">
      <w:pPr>
        <w:pStyle w:val="ConsPlusNormal"/>
        <w:jc w:val="center"/>
      </w:pPr>
    </w:p>
    <w:p w:rsidR="004216F0" w:rsidRDefault="004216F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постановляю: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1. Определить Князева Юрия Петровича, заместителя Губернатора Курской области, специально уполномоченным должностным лицом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коррупции.</w:t>
      </w:r>
    </w:p>
    <w:p w:rsidR="004216F0" w:rsidRDefault="004216F0">
      <w:pPr>
        <w:pStyle w:val="ConsPlusNormal"/>
        <w:jc w:val="both"/>
      </w:pPr>
      <w:r>
        <w:t xml:space="preserve">(в ред. постановлений Губернатора Курской области от 05.12.2014 </w:t>
      </w:r>
      <w:hyperlink r:id="rId14" w:history="1">
        <w:r>
          <w:rPr>
            <w:color w:val="0000FF"/>
          </w:rPr>
          <w:t>N 533-пг</w:t>
        </w:r>
      </w:hyperlink>
      <w:r>
        <w:t xml:space="preserve">, от 19.12.2018 </w:t>
      </w:r>
      <w:hyperlink r:id="rId15" w:history="1">
        <w:r>
          <w:rPr>
            <w:color w:val="0000FF"/>
          </w:rPr>
          <w:t>N 534-пг</w:t>
        </w:r>
      </w:hyperlink>
      <w:r>
        <w:t xml:space="preserve">, от 29.05.2019 </w:t>
      </w:r>
      <w:hyperlink r:id="rId16" w:history="1">
        <w:r>
          <w:rPr>
            <w:color w:val="0000FF"/>
          </w:rPr>
          <w:t>N 200-пг</w:t>
        </w:r>
      </w:hyperlink>
      <w:r>
        <w:t xml:space="preserve">, от 30.09.2019 </w:t>
      </w:r>
      <w:hyperlink r:id="rId17" w:history="1">
        <w:r>
          <w:rPr>
            <w:color w:val="0000FF"/>
          </w:rPr>
          <w:t>N 405-пг</w:t>
        </w:r>
      </w:hyperlink>
      <w:r>
        <w:t xml:space="preserve">, от 25.03.2020 </w:t>
      </w:r>
      <w:hyperlink r:id="rId18" w:history="1">
        <w:r>
          <w:rPr>
            <w:color w:val="0000FF"/>
          </w:rPr>
          <w:t>N 110-пг</w:t>
        </w:r>
      </w:hyperlink>
      <w:r>
        <w:t>)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2. Комитету государственной службы и кадров Администрации Курской области (С.Я. Мальцев), руководителям государственных органов Курской области обеспечить:</w:t>
      </w:r>
    </w:p>
    <w:p w:rsidR="004216F0" w:rsidRDefault="004216F0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29.05.2019 N 200-пг)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а) ознакомление в соответствии с действующим законодательством лиц, замещающих должности, указанные в </w:t>
      </w:r>
      <w:hyperlink r:id="rId20" w:history="1">
        <w:r>
          <w:rPr>
            <w:color w:val="0000FF"/>
          </w:rPr>
          <w:t>части 1 статьи 8</w:t>
        </w:r>
      </w:hyperlink>
      <w:r>
        <w:t xml:space="preserve"> и </w:t>
      </w:r>
      <w:hyperlink r:id="rId21" w:history="1">
        <w:r>
          <w:rPr>
            <w:color w:val="0000FF"/>
          </w:rPr>
          <w:t>статье 12.1</w:t>
        </w:r>
      </w:hyperlink>
      <w:r>
        <w:t xml:space="preserve"> Федерального закона "О противодействии коррупции", в </w:t>
      </w:r>
      <w:hyperlink r:id="rId22" w:history="1">
        <w:r>
          <w:rPr>
            <w:color w:val="0000FF"/>
          </w:rPr>
          <w:t>статье 2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с </w:t>
      </w:r>
      <w:hyperlink r:id="rId2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и принятыми в соответствии с ним нормативными правовыми актами Курской области;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б) переподготовку и повышение квалификации государственных гражданских служащих Курской области, работников (служащих), в должностные обязанности которых входит участие в противодействии коррупции.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3. Сведения, предусмотренные </w:t>
      </w:r>
      <w:hyperlink r:id="rId24" w:history="1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отражаются в соответствующих разделах справки о доходах, расходах, об имуществе и обязательствах имущественного характера, </w:t>
      </w:r>
      <w:hyperlink r:id="rId25" w:history="1">
        <w:r>
          <w:rPr>
            <w:color w:val="0000FF"/>
          </w:rPr>
          <w:t>форма</w:t>
        </w:r>
      </w:hyperlink>
      <w:r>
        <w:t xml:space="preserve"> которой утверждена Указом Президента Российской Федерации от 23 июня 2014 года N 460.</w:t>
      </w:r>
    </w:p>
    <w:p w:rsidR="004216F0" w:rsidRDefault="004216F0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03.09.2014 N 344-пг)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42" w:history="1">
        <w:r>
          <w:rPr>
            <w:color w:val="0000FF"/>
          </w:rPr>
          <w:t>изменения</w:t>
        </w:r>
      </w:hyperlink>
      <w:r>
        <w:t xml:space="preserve">, которые вносятся в некоторые нормативные правовые </w:t>
      </w:r>
      <w:r>
        <w:lastRenderedPageBreak/>
        <w:t>акты Губернатора Курской области.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5. Руководителям исполнительных органов государственной власти Курской области привести свои правовые акты в соответствие с настоящим постановлением.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6. Рекомендовать иным государственным органам Курской области и органам местного самоуправления Курской области привести свои правовые акты в соответствие с настоящим постановлением.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7. Контроль за исполнением настоящего постановления возложить на заместителя Губернатора Курской области Ю.П. Князева.</w:t>
      </w:r>
    </w:p>
    <w:p w:rsidR="004216F0" w:rsidRDefault="004216F0">
      <w:pPr>
        <w:pStyle w:val="ConsPlusNormal"/>
        <w:jc w:val="both"/>
      </w:pPr>
      <w:r>
        <w:t xml:space="preserve">(в ред. постановлений Губернатора Курской области от 05.12.2014 </w:t>
      </w:r>
      <w:hyperlink r:id="rId27" w:history="1">
        <w:r>
          <w:rPr>
            <w:color w:val="0000FF"/>
          </w:rPr>
          <w:t>N 533-пг</w:t>
        </w:r>
      </w:hyperlink>
      <w:r>
        <w:t xml:space="preserve">, от 19.12.2018 </w:t>
      </w:r>
      <w:hyperlink r:id="rId28" w:history="1">
        <w:r>
          <w:rPr>
            <w:color w:val="0000FF"/>
          </w:rPr>
          <w:t>N 534-пг</w:t>
        </w:r>
      </w:hyperlink>
      <w:r>
        <w:t xml:space="preserve">, от 29.05.2019 </w:t>
      </w:r>
      <w:hyperlink r:id="rId29" w:history="1">
        <w:r>
          <w:rPr>
            <w:color w:val="0000FF"/>
          </w:rPr>
          <w:t>N 200-пг</w:t>
        </w:r>
      </w:hyperlink>
      <w:r>
        <w:t xml:space="preserve">, от 30.09.2019 </w:t>
      </w:r>
      <w:hyperlink r:id="rId30" w:history="1">
        <w:r>
          <w:rPr>
            <w:color w:val="0000FF"/>
          </w:rPr>
          <w:t>N 405-пг</w:t>
        </w:r>
      </w:hyperlink>
      <w:r>
        <w:t xml:space="preserve">, от 25.03.2020 </w:t>
      </w:r>
      <w:hyperlink r:id="rId31" w:history="1">
        <w:r>
          <w:rPr>
            <w:color w:val="0000FF"/>
          </w:rPr>
          <w:t>N 110-пг</w:t>
        </w:r>
      </w:hyperlink>
      <w:r>
        <w:t>)</w:t>
      </w: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jc w:val="right"/>
      </w:pPr>
      <w:r>
        <w:t>Губернатор</w:t>
      </w:r>
    </w:p>
    <w:p w:rsidR="004216F0" w:rsidRDefault="004216F0">
      <w:pPr>
        <w:pStyle w:val="ConsPlusNormal"/>
        <w:jc w:val="right"/>
      </w:pPr>
      <w:r>
        <w:t>Курской области</w:t>
      </w:r>
    </w:p>
    <w:p w:rsidR="004216F0" w:rsidRDefault="004216F0">
      <w:pPr>
        <w:pStyle w:val="ConsPlusNormal"/>
        <w:jc w:val="right"/>
      </w:pPr>
      <w:r>
        <w:t>А.Н.МИХАЙЛОВ</w:t>
      </w: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jc w:val="right"/>
        <w:outlineLvl w:val="0"/>
      </w:pPr>
      <w:r>
        <w:t>Утверждены</w:t>
      </w:r>
    </w:p>
    <w:p w:rsidR="004216F0" w:rsidRDefault="004216F0">
      <w:pPr>
        <w:pStyle w:val="ConsPlusNormal"/>
        <w:jc w:val="right"/>
      </w:pPr>
      <w:r>
        <w:t>постановлением</w:t>
      </w:r>
    </w:p>
    <w:p w:rsidR="004216F0" w:rsidRDefault="004216F0">
      <w:pPr>
        <w:pStyle w:val="ConsPlusNormal"/>
        <w:jc w:val="right"/>
      </w:pPr>
      <w:r>
        <w:t>Губернатора Курской области</w:t>
      </w:r>
    </w:p>
    <w:p w:rsidR="004216F0" w:rsidRDefault="004216F0">
      <w:pPr>
        <w:pStyle w:val="ConsPlusNormal"/>
        <w:jc w:val="right"/>
      </w:pPr>
      <w:r>
        <w:t>от 30 апреля 2013 г. N 198-пг</w:t>
      </w: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Title"/>
        <w:jc w:val="center"/>
      </w:pPr>
      <w:bookmarkStart w:id="0" w:name="P42"/>
      <w:bookmarkEnd w:id="0"/>
      <w:r>
        <w:t>ИЗМЕНЕНИЯ,</w:t>
      </w:r>
    </w:p>
    <w:p w:rsidR="004216F0" w:rsidRDefault="004216F0">
      <w:pPr>
        <w:pStyle w:val="ConsPlusTitle"/>
        <w:jc w:val="center"/>
      </w:pPr>
      <w:r>
        <w:t>КОТОРЫЕ ВНОСЯТСЯ В НЕКОТОРЫЕ НОРМАТИВНЫЕ ПРАВОВЫЕ АКТЫ</w:t>
      </w:r>
    </w:p>
    <w:p w:rsidR="004216F0" w:rsidRDefault="004216F0">
      <w:pPr>
        <w:pStyle w:val="ConsPlusTitle"/>
        <w:jc w:val="center"/>
      </w:pPr>
      <w:r>
        <w:t>ГУБЕРНАТОРА КУРСКОЙ ОБЛАСТИ</w:t>
      </w:r>
    </w:p>
    <w:p w:rsidR="004216F0" w:rsidRDefault="004216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216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4216F0" w:rsidRDefault="004216F0">
            <w:pPr>
              <w:pStyle w:val="ConsPlusNormal"/>
              <w:jc w:val="center"/>
            </w:pPr>
            <w:r>
              <w:rPr>
                <w:color w:val="392C69"/>
              </w:rPr>
              <w:t>от 15.08.2013 N 335-пг)</w:t>
            </w:r>
          </w:p>
        </w:tc>
      </w:tr>
    </w:tbl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ind w:firstLine="540"/>
        <w:jc w:val="both"/>
      </w:pPr>
      <w:r>
        <w:t xml:space="preserve">1. Утратил силу.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15.08.2013 N 335-пг.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3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утвержденное постановлением Губернатора Курской области от 14.12.2009 N 400 (с последующими изменениями и дополнениями), следующие изменения: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а) в </w:t>
      </w:r>
      <w:hyperlink r:id="rId35" w:history="1">
        <w:r>
          <w:rPr>
            <w:color w:val="0000FF"/>
          </w:rPr>
          <w:t>пункте 13</w:t>
        </w:r>
      </w:hyperlink>
      <w:r>
        <w:t>:</w:t>
      </w:r>
    </w:p>
    <w:p w:rsidR="004216F0" w:rsidRDefault="004216F0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личность,";</w:t>
      </w:r>
    </w:p>
    <w:p w:rsidR="004216F0" w:rsidRDefault="004216F0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38" w:history="1">
        <w:r>
          <w:rPr>
            <w:color w:val="0000FF"/>
          </w:rPr>
          <w:t>пункт 15</w:t>
        </w:r>
      </w:hyperlink>
      <w:r>
        <w:t xml:space="preserve"> изложить в новой редакции: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"15.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председателем комитета государственной, муниципальной службы и кадров Администрации Курской области или должностным лицом, его замещающим, руководителем иного государственного органа Курской области либо уполномоченным им должностным лицом в государственные органы и организации.";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15.1 следующего содержания: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"15.1.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лицом.".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4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соблюдения ограничений лицами, замещающими государственные должности Курской области в исполнительных органах государственной власти Курской области, утвержденное постановлением Губернатора Курской области от 14.12.2009 N 401 (с последующими изменениями и дополнениями), следующие изменения: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а) в </w:t>
      </w:r>
      <w:hyperlink r:id="rId41" w:history="1">
        <w:r>
          <w:rPr>
            <w:color w:val="0000FF"/>
          </w:rPr>
          <w:t>подпункте "г" пункта 7</w:t>
        </w:r>
      </w:hyperlink>
      <w:r>
        <w:t xml:space="preserve"> слова "запрос в соответствующие органы" заменить словами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соответствующие органы";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б) </w:t>
      </w:r>
      <w:hyperlink r:id="rId42" w:history="1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"7.1.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лицом.";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в) в </w:t>
      </w:r>
      <w:hyperlink r:id="rId43" w:history="1">
        <w:r>
          <w:rPr>
            <w:color w:val="0000FF"/>
          </w:rPr>
          <w:t>пункте 8</w:t>
        </w:r>
      </w:hyperlink>
      <w:r>
        <w:t>:</w:t>
      </w:r>
    </w:p>
    <w:p w:rsidR="004216F0" w:rsidRDefault="004216F0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личность,";</w:t>
      </w:r>
    </w:p>
    <w:p w:rsidR="004216F0" w:rsidRDefault="004216F0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Федерации);".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46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Курской области и урегулированию конфликта интересов в исполнительных органах государственной власти Курской области, утвержденное постановлением Губернатора Курской области от 27.08.2010 N 343-пг (с последующими изменениями и дополнениями), следующие изменения: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а) </w:t>
      </w:r>
      <w:hyperlink r:id="rId47" w:history="1">
        <w:r>
          <w:rPr>
            <w:color w:val="0000FF"/>
          </w:rPr>
          <w:t>пункт 16</w:t>
        </w:r>
      </w:hyperlink>
      <w:r>
        <w:t xml:space="preserve"> дополнить подпунктом "г" следующего содержания: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"г) представление руководителем органа исполнительной власти области материалов </w:t>
      </w:r>
      <w:r>
        <w:lastRenderedPageBreak/>
        <w:t xml:space="preserve">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доходам");";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б) </w:t>
      </w:r>
      <w:hyperlink r:id="rId49" w:history="1">
        <w:r>
          <w:rPr>
            <w:color w:val="0000FF"/>
          </w:rPr>
          <w:t>дополнить</w:t>
        </w:r>
      </w:hyperlink>
      <w:r>
        <w:t xml:space="preserve"> пунктом 25.1 следующего содержания: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"25.1.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50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51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исполнительной власти области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 xml:space="preserve">в) </w:t>
      </w:r>
      <w:hyperlink r:id="rId52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216F0" w:rsidRDefault="004216F0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22 - 25 и 25.1 настоящего Положения. Основания и мотивы принятия такого решения должны быть отражены в протоколе заседания комиссии.".</w:t>
      </w: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jc w:val="both"/>
      </w:pPr>
    </w:p>
    <w:p w:rsidR="004216F0" w:rsidRDefault="004216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6E0" w:rsidRDefault="00C856E0">
      <w:bookmarkStart w:id="1" w:name="_GoBack"/>
      <w:bookmarkEnd w:id="1"/>
    </w:p>
    <w:sectPr w:rsidR="00C856E0" w:rsidSect="0040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F0"/>
    <w:rsid w:val="004216F0"/>
    <w:rsid w:val="00C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1D80B-95B2-4334-A632-2749AE01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1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1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16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7758542C65C1981393BEB9369893F44D20B8C12443D8535F44C55816C36E3A3073D57FD27E683B432D3DF4EFrFdAL" TargetMode="External"/><Relationship Id="rId18" Type="http://schemas.openxmlformats.org/officeDocument/2006/relationships/hyperlink" Target="consultantplus://offline/ref=EF7758542C65C1981393A0B420F4C9F84929E2C82E47D701071B9E0541CA646D653CD4319776773B46333EF0E6AE73BFE08757AE8CA72893CE74D5r7d1L" TargetMode="External"/><Relationship Id="rId26" Type="http://schemas.openxmlformats.org/officeDocument/2006/relationships/hyperlink" Target="consultantplus://offline/ref=EF7758542C65C1981393A0B420F4C9F84929E2C82246DA02051B9E0541CA646D653CD4319776773B463338F5E6AE73BFE08757AE8CA72893CE74D5r7d1L" TargetMode="External"/><Relationship Id="rId39" Type="http://schemas.openxmlformats.org/officeDocument/2006/relationships/hyperlink" Target="consultantplus://offline/ref=EF7758542C65C1981393A0B420F4C9F84929E2C82542D405031B9E0541CA646D653CD4319776773B46333DF3E6AE73BFE08757AE8CA72893CE74D5r7d1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7758542C65C1981393BEB9369893F44D27BDC72245D8535F44C55816C36E3A22738D71D670226A026632F5E8E422FEAB8856A9r9d2L" TargetMode="External"/><Relationship Id="rId34" Type="http://schemas.openxmlformats.org/officeDocument/2006/relationships/hyperlink" Target="consultantplus://offline/ref=EF7758542C65C1981393A0B420F4C9F84929E2C82542D405031B9E0541CA646D653CD4319776773B46333DF3E6AE73BFE08757AE8CA72893CE74D5r7d1L" TargetMode="External"/><Relationship Id="rId42" Type="http://schemas.openxmlformats.org/officeDocument/2006/relationships/hyperlink" Target="consultantplus://offline/ref=EF7758542C65C1981393A0B420F4C9F84929E2C82542D405071B9E0541CA646D653CD4319776773B46333EF5E6AE73BFE08757AE8CA72893CE74D5r7d1L" TargetMode="External"/><Relationship Id="rId47" Type="http://schemas.openxmlformats.org/officeDocument/2006/relationships/hyperlink" Target="consultantplus://offline/ref=EF7758542C65C1981393A0B420F4C9F84929E2C82542D405021B9E0541CA646D653CD4319776773B463338F4E6AE73BFE08757AE8CA72893CE74D5r7d1L" TargetMode="External"/><Relationship Id="rId50" Type="http://schemas.openxmlformats.org/officeDocument/2006/relationships/hyperlink" Target="consultantplus://offline/ref=EF7758542C65C1981393BEB9369893F44C2BB5C02244D8535F44C55816C36E3A22738D73D37B76394E386BA5A9AF2FFAB09456AE8CA52D8FrCdCL" TargetMode="External"/><Relationship Id="rId7" Type="http://schemas.openxmlformats.org/officeDocument/2006/relationships/hyperlink" Target="consultantplus://offline/ref=EF7758542C65C1981393A0B420F4C9F84929E2C82244D702041B9E0541CA646D653CD4319776773B46333EF7E6AE73BFE08757AE8CA72893CE74D5r7d1L" TargetMode="External"/><Relationship Id="rId12" Type="http://schemas.openxmlformats.org/officeDocument/2006/relationships/hyperlink" Target="consultantplus://offline/ref=EF7758542C65C1981393BEB9369893F44D27BDC72245D8535F44C55816C36E3A3073D57FD27E683B432D3DF4EFrFdAL" TargetMode="External"/><Relationship Id="rId17" Type="http://schemas.openxmlformats.org/officeDocument/2006/relationships/hyperlink" Target="consultantplus://offline/ref=EF7758542C65C1981393A0B420F4C9F84929E2C82E43DB0C0B1B9E0541CA646D653CD4319776773B46333FFDE6AE73BFE08757AE8CA72893CE74D5r7d1L" TargetMode="External"/><Relationship Id="rId25" Type="http://schemas.openxmlformats.org/officeDocument/2006/relationships/hyperlink" Target="consultantplus://offline/ref=EF7758542C65C1981393BEB9369893F44C25B5CD2447D8535F44C55816C36E3A22738D73D37B763F43386BA5A9AF2FFAB09456AE8CA52D8FrCdCL" TargetMode="External"/><Relationship Id="rId33" Type="http://schemas.openxmlformats.org/officeDocument/2006/relationships/hyperlink" Target="consultantplus://offline/ref=EF7758542C65C1981393A0B420F4C9F84929E2C82041DA050A1B9E0541CA646D653CD4319776773B46333EF5E6AE73BFE08757AE8CA72893CE74D5r7d1L" TargetMode="External"/><Relationship Id="rId38" Type="http://schemas.openxmlformats.org/officeDocument/2006/relationships/hyperlink" Target="consultantplus://offline/ref=EF7758542C65C1981393A0B420F4C9F84929E2C82542D405031B9E0541CA646D653CD4319776773B46323EFDE6AE73BFE08757AE8CA72893CE74D5r7d1L" TargetMode="External"/><Relationship Id="rId46" Type="http://schemas.openxmlformats.org/officeDocument/2006/relationships/hyperlink" Target="consultantplus://offline/ref=EF7758542C65C1981393A0B420F4C9F84929E2C82542D405021B9E0541CA646D653CD4319776773B46333BF7E6AE73BFE08757AE8CA72893CE74D5r7d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7758542C65C1981393A0B420F4C9F84929E2C8214BD500071B9E0541CA646D653CD4319776773B46333FFDE6AE73BFE08757AE8CA72893CE74D5r7d1L" TargetMode="External"/><Relationship Id="rId20" Type="http://schemas.openxmlformats.org/officeDocument/2006/relationships/hyperlink" Target="consultantplus://offline/ref=EF7758542C65C1981393BEB9369893F44D27BDC72245D8535F44C55816C36E3A22738D73D170226A026632F5E8E422FEAB8856A9r9d2L" TargetMode="External"/><Relationship Id="rId29" Type="http://schemas.openxmlformats.org/officeDocument/2006/relationships/hyperlink" Target="consultantplus://offline/ref=EF7758542C65C1981393A0B420F4C9F84929E2C8214BD500071B9E0541CA646D653CD4319776773B46333EF5E6AE73BFE08757AE8CA72893CE74D5r7d1L" TargetMode="External"/><Relationship Id="rId41" Type="http://schemas.openxmlformats.org/officeDocument/2006/relationships/hyperlink" Target="consultantplus://offline/ref=EF7758542C65C1981393A0B420F4C9F84929E2C82542D405071B9E0541CA646D653CD4319776773B46333CF5E6AE73BFE08757AE8CA72893CE74D5r7d1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7758542C65C1981393A0B420F4C9F84929E2C82246DA02051B9E0541CA646D653CD4319776773B463338F5E6AE73BFE08757AE8CA72893CE74D5r7d1L" TargetMode="External"/><Relationship Id="rId11" Type="http://schemas.openxmlformats.org/officeDocument/2006/relationships/hyperlink" Target="consultantplus://offline/ref=EF7758542C65C1981393A0B420F4C9F84929E2C82E47D701071B9E0541CA646D653CD4319776773B46333EF7E6AE73BFE08757AE8CA72893CE74D5r7d1L" TargetMode="External"/><Relationship Id="rId24" Type="http://schemas.openxmlformats.org/officeDocument/2006/relationships/hyperlink" Target="consultantplus://offline/ref=EF7758542C65C1981393BEB9369893F44D20B8C12443D8535F44C55816C36E3A22738D73D37B763943386BA5A9AF2FFAB09456AE8CA52D8FrCdCL" TargetMode="External"/><Relationship Id="rId32" Type="http://schemas.openxmlformats.org/officeDocument/2006/relationships/hyperlink" Target="consultantplus://offline/ref=EF7758542C65C1981393A0B420F4C9F84929E2C82041DA050A1B9E0541CA646D653CD4319776773B46333EF5E6AE73BFE08757AE8CA72893CE74D5r7d1L" TargetMode="External"/><Relationship Id="rId37" Type="http://schemas.openxmlformats.org/officeDocument/2006/relationships/hyperlink" Target="consultantplus://offline/ref=EF7758542C65C1981393A0B420F4C9F84929E2C82542D405031B9E0541CA646D653CD4319776773B463339F0E6AE73BFE08757AE8CA72893CE74D5r7d1L" TargetMode="External"/><Relationship Id="rId40" Type="http://schemas.openxmlformats.org/officeDocument/2006/relationships/hyperlink" Target="consultantplus://offline/ref=EF7758542C65C1981393A0B420F4C9F84929E2C82542D405071B9E0541CA646D653CD4319776773B46333EF5E6AE73BFE08757AE8CA72893CE74D5r7d1L" TargetMode="External"/><Relationship Id="rId45" Type="http://schemas.openxmlformats.org/officeDocument/2006/relationships/hyperlink" Target="consultantplus://offline/ref=EF7758542C65C1981393A0B420F4C9F84929E2C82542D405071B9E0541CA646D653CD4319776773B46333CF7E6AE73BFE08757AE8CA72893CE74D5r7d1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EF7758542C65C1981393A0B420F4C9F84929E2C82041DA050A1B9E0541CA646D653CD4319776773B46333EF5E6AE73BFE08757AE8CA72893CE74D5r7d1L" TargetMode="External"/><Relationship Id="rId15" Type="http://schemas.openxmlformats.org/officeDocument/2006/relationships/hyperlink" Target="consultantplus://offline/ref=EF7758542C65C1981393A0B420F4C9F84929E2C8214BD204031B9E0541CA646D653CD4319776773B46333EF2E6AE73BFE08757AE8CA72893CE74D5r7d1L" TargetMode="External"/><Relationship Id="rId23" Type="http://schemas.openxmlformats.org/officeDocument/2006/relationships/hyperlink" Target="consultantplus://offline/ref=EF7758542C65C1981393BEB9369893F44D20B8C12443D8535F44C55816C36E3A3073D57FD27E683B432D3DF4EFrFdAL" TargetMode="External"/><Relationship Id="rId28" Type="http://schemas.openxmlformats.org/officeDocument/2006/relationships/hyperlink" Target="consultantplus://offline/ref=EF7758542C65C1981393A0B420F4C9F84929E2C8214BD204031B9E0541CA646D653CD4319776773B46333EF3E6AE73BFE08757AE8CA72893CE74D5r7d1L" TargetMode="External"/><Relationship Id="rId36" Type="http://schemas.openxmlformats.org/officeDocument/2006/relationships/hyperlink" Target="consultantplus://offline/ref=EF7758542C65C1981393A0B420F4C9F84929E2C82542D405031B9E0541CA646D653CD4319776773B463339F3E6AE73BFE08757AE8CA72893CE74D5r7d1L" TargetMode="External"/><Relationship Id="rId49" Type="http://schemas.openxmlformats.org/officeDocument/2006/relationships/hyperlink" Target="consultantplus://offline/ref=EF7758542C65C1981393A0B420F4C9F84929E2C82542D405021B9E0541CA646D653CD4319776773B46333BF7E6AE73BFE08757AE8CA72893CE74D5r7d1L" TargetMode="External"/><Relationship Id="rId10" Type="http://schemas.openxmlformats.org/officeDocument/2006/relationships/hyperlink" Target="consultantplus://offline/ref=EF7758542C65C1981393A0B420F4C9F84929E2C82E43DB0C0B1B9E0541CA646D653CD4319776773B46333FF1E6AE73BFE08757AE8CA72893CE74D5r7d1L" TargetMode="External"/><Relationship Id="rId19" Type="http://schemas.openxmlformats.org/officeDocument/2006/relationships/hyperlink" Target="consultantplus://offline/ref=EF7758542C65C1981393A0B420F4C9F84929E2C8214BD500071B9E0541CA646D653CD4319776773B46333EF4E6AE73BFE08757AE8CA72893CE74D5r7d1L" TargetMode="External"/><Relationship Id="rId31" Type="http://schemas.openxmlformats.org/officeDocument/2006/relationships/hyperlink" Target="consultantplus://offline/ref=EF7758542C65C1981393A0B420F4C9F84929E2C82E47D701071B9E0541CA646D653CD4319776773B46333EF1E6AE73BFE08757AE8CA72893CE74D5r7d1L" TargetMode="External"/><Relationship Id="rId44" Type="http://schemas.openxmlformats.org/officeDocument/2006/relationships/hyperlink" Target="consultantplus://offline/ref=EF7758542C65C1981393A0B420F4C9F84929E2C82542D405071B9E0541CA646D653CD4319776773B46333CF2E6AE73BFE08757AE8CA72893CE74D5r7d1L" TargetMode="External"/><Relationship Id="rId52" Type="http://schemas.openxmlformats.org/officeDocument/2006/relationships/hyperlink" Target="consultantplus://offline/ref=EF7758542C65C1981393A0B420F4C9F84929E2C82542D405021B9E0541CA646D653CD4319776773B463336FDE6AE73BFE08757AE8CA72893CE74D5r7d1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F7758542C65C1981393A0B420F4C9F84929E2C8214BD500071B9E0541CA646D653CD4319776773B46333FF0E6AE73BFE08757AE8CA72893CE74D5r7d1L" TargetMode="External"/><Relationship Id="rId14" Type="http://schemas.openxmlformats.org/officeDocument/2006/relationships/hyperlink" Target="consultantplus://offline/ref=EF7758542C65C1981393A0B420F4C9F84929E2C82244D702041B9E0541CA646D653CD4319776773B46333EF7E6AE73BFE08757AE8CA72893CE74D5r7d1L" TargetMode="External"/><Relationship Id="rId22" Type="http://schemas.openxmlformats.org/officeDocument/2006/relationships/hyperlink" Target="consultantplus://offline/ref=EF7758542C65C1981393BEB9369893F44C2BB5C02244D8535F44C55816C36E3A22738D73D37B763A46386BA5A9AF2FFAB09456AE8CA52D8FrCdCL" TargetMode="External"/><Relationship Id="rId27" Type="http://schemas.openxmlformats.org/officeDocument/2006/relationships/hyperlink" Target="consultantplus://offline/ref=EF7758542C65C1981393A0B420F4C9F84929E2C82244D702041B9E0541CA646D653CD4319776773B46333EF7E6AE73BFE08757AE8CA72893CE74D5r7d1L" TargetMode="External"/><Relationship Id="rId30" Type="http://schemas.openxmlformats.org/officeDocument/2006/relationships/hyperlink" Target="consultantplus://offline/ref=EF7758542C65C1981393A0B420F4C9F84929E2C82E43DB0C0B1B9E0541CA646D653CD4319776773B46333EF4E6AE73BFE08757AE8CA72893CE74D5r7d1L" TargetMode="External"/><Relationship Id="rId35" Type="http://schemas.openxmlformats.org/officeDocument/2006/relationships/hyperlink" Target="consultantplus://offline/ref=EF7758542C65C1981393A0B420F4C9F84929E2C82542D405031B9E0541CA646D653CD4319776773B463339F0E6AE73BFE08757AE8CA72893CE74D5r7d1L" TargetMode="External"/><Relationship Id="rId43" Type="http://schemas.openxmlformats.org/officeDocument/2006/relationships/hyperlink" Target="consultantplus://offline/ref=EF7758542C65C1981393A0B420F4C9F84929E2C82542D405071B9E0541CA646D653CD4319776773B46333CF7E6AE73BFE08757AE8CA72893CE74D5r7d1L" TargetMode="External"/><Relationship Id="rId48" Type="http://schemas.openxmlformats.org/officeDocument/2006/relationships/hyperlink" Target="consultantplus://offline/ref=EF7758542C65C1981393BEB9369893F44C2BB5C02244D8535F44C55816C36E3A22738D73D37B76394E386BA5A9AF2FFAB09456AE8CA52D8FrCdCL" TargetMode="External"/><Relationship Id="rId8" Type="http://schemas.openxmlformats.org/officeDocument/2006/relationships/hyperlink" Target="consultantplus://offline/ref=EF7758542C65C1981393A0B420F4C9F84929E2C8214BD204031B9E0541CA646D653CD4319776773B46333EF1E6AE73BFE08757AE8CA72893CE74D5r7d1L" TargetMode="External"/><Relationship Id="rId51" Type="http://schemas.openxmlformats.org/officeDocument/2006/relationships/hyperlink" Target="consultantplus://offline/ref=EF7758542C65C1981393BEB9369893F44C2BB5C02244D8535F44C55816C36E3A22738D73D37B76394E386BA5A9AF2FFAB09456AE8CA52D8FrCd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2020-05-15T11:29:00Z</dcterms:created>
  <dcterms:modified xsi:type="dcterms:W3CDTF">2020-05-15T11:30:00Z</dcterms:modified>
</cp:coreProperties>
</file>