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24" w:rsidRDefault="00862F24">
      <w:pPr>
        <w:pStyle w:val="ConsPlusTitlePage"/>
      </w:pPr>
      <w:r>
        <w:t xml:space="preserve">Документ предоставлен </w:t>
      </w:r>
      <w:hyperlink r:id="rId4" w:history="1">
        <w:r>
          <w:rPr>
            <w:color w:val="0000FF"/>
          </w:rPr>
          <w:t>КонсультантПлюс</w:t>
        </w:r>
      </w:hyperlink>
      <w:r>
        <w:br/>
      </w:r>
    </w:p>
    <w:p w:rsidR="00862F24" w:rsidRDefault="00862F24">
      <w:pPr>
        <w:pStyle w:val="ConsPlusNormal"/>
        <w:jc w:val="both"/>
        <w:outlineLvl w:val="0"/>
      </w:pPr>
    </w:p>
    <w:p w:rsidR="00862F24" w:rsidRDefault="00862F24">
      <w:pPr>
        <w:pStyle w:val="ConsPlusTitle"/>
        <w:jc w:val="center"/>
      </w:pPr>
      <w:r>
        <w:t>ГУБЕРНАТОР КУРСКОЙ ОБЛАСТИ</w:t>
      </w:r>
    </w:p>
    <w:p w:rsidR="00862F24" w:rsidRDefault="00862F24">
      <w:pPr>
        <w:pStyle w:val="ConsPlusTitle"/>
        <w:jc w:val="center"/>
      </w:pPr>
    </w:p>
    <w:p w:rsidR="00862F24" w:rsidRDefault="00862F24">
      <w:pPr>
        <w:pStyle w:val="ConsPlusTitle"/>
        <w:jc w:val="center"/>
      </w:pPr>
      <w:r>
        <w:t>ПОСТАНОВЛЕНИЕ</w:t>
      </w:r>
    </w:p>
    <w:p w:rsidR="00862F24" w:rsidRDefault="00862F24">
      <w:pPr>
        <w:pStyle w:val="ConsPlusTitle"/>
        <w:jc w:val="center"/>
      </w:pPr>
      <w:r>
        <w:t>от 17 февраля 2014 г. N 67-пг</w:t>
      </w:r>
    </w:p>
    <w:p w:rsidR="00862F24" w:rsidRDefault="00862F24">
      <w:pPr>
        <w:pStyle w:val="ConsPlusTitle"/>
        <w:jc w:val="center"/>
      </w:pPr>
    </w:p>
    <w:p w:rsidR="00862F24" w:rsidRDefault="00862F24">
      <w:pPr>
        <w:pStyle w:val="ConsPlusTitle"/>
        <w:jc w:val="center"/>
      </w:pPr>
      <w:r>
        <w:t>О МЕРАХ ПО РЕАЛИЗАЦИИ УКАЗА ПРЕЗИДЕНТА РОССИЙСКОЙ ФЕДЕРАЦИИ</w:t>
      </w:r>
    </w:p>
    <w:p w:rsidR="00862F24" w:rsidRDefault="00862F24">
      <w:pPr>
        <w:pStyle w:val="ConsPlusTitle"/>
        <w:jc w:val="center"/>
      </w:pPr>
      <w:r>
        <w:t>ОТ 2 АПРЕЛЯ 2013 ГОДА N 310</w:t>
      </w:r>
    </w:p>
    <w:p w:rsidR="00862F24" w:rsidRDefault="00862F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62F24">
        <w:trPr>
          <w:jc w:val="center"/>
        </w:trPr>
        <w:tc>
          <w:tcPr>
            <w:tcW w:w="9294" w:type="dxa"/>
            <w:tcBorders>
              <w:top w:val="nil"/>
              <w:left w:val="single" w:sz="24" w:space="0" w:color="CED3F1"/>
              <w:bottom w:val="nil"/>
              <w:right w:val="single" w:sz="24" w:space="0" w:color="F4F3F8"/>
            </w:tcBorders>
            <w:shd w:val="clear" w:color="auto" w:fill="F4F3F8"/>
          </w:tcPr>
          <w:p w:rsidR="00862F24" w:rsidRDefault="00862F24">
            <w:pPr>
              <w:pStyle w:val="ConsPlusNormal"/>
              <w:jc w:val="center"/>
            </w:pPr>
            <w:r>
              <w:rPr>
                <w:color w:val="392C69"/>
              </w:rPr>
              <w:t>Список изменяющих документов</w:t>
            </w:r>
          </w:p>
          <w:p w:rsidR="00862F24" w:rsidRDefault="00862F24">
            <w:pPr>
              <w:pStyle w:val="ConsPlusNormal"/>
              <w:jc w:val="center"/>
            </w:pPr>
            <w:r>
              <w:rPr>
                <w:color w:val="392C69"/>
              </w:rPr>
              <w:t>(в ред. постановлений Губернатора Курской области</w:t>
            </w:r>
          </w:p>
          <w:p w:rsidR="00862F24" w:rsidRDefault="00862F24">
            <w:pPr>
              <w:pStyle w:val="ConsPlusNormal"/>
              <w:jc w:val="center"/>
            </w:pPr>
            <w:r>
              <w:rPr>
                <w:color w:val="392C69"/>
              </w:rPr>
              <w:t xml:space="preserve">от 03.09.2014 </w:t>
            </w:r>
            <w:hyperlink r:id="rId5" w:history="1">
              <w:r>
                <w:rPr>
                  <w:color w:val="0000FF"/>
                </w:rPr>
                <w:t>N 344-пг</w:t>
              </w:r>
            </w:hyperlink>
            <w:r>
              <w:rPr>
                <w:color w:val="392C69"/>
              </w:rPr>
              <w:t xml:space="preserve">, от 11.11.2015 </w:t>
            </w:r>
            <w:hyperlink r:id="rId6" w:history="1">
              <w:r>
                <w:rPr>
                  <w:color w:val="0000FF"/>
                </w:rPr>
                <w:t>N 516-пг</w:t>
              </w:r>
            </w:hyperlink>
            <w:r>
              <w:rPr>
                <w:color w:val="392C69"/>
              </w:rPr>
              <w:t>)</w:t>
            </w:r>
          </w:p>
        </w:tc>
      </w:tr>
    </w:tbl>
    <w:p w:rsidR="00862F24" w:rsidRDefault="00862F24">
      <w:pPr>
        <w:pStyle w:val="ConsPlusNormal"/>
        <w:jc w:val="center"/>
      </w:pPr>
    </w:p>
    <w:p w:rsidR="00862F24" w:rsidRDefault="00862F24">
      <w:pPr>
        <w:pStyle w:val="ConsPlusNormal"/>
        <w:ind w:firstLine="540"/>
        <w:jc w:val="both"/>
      </w:pPr>
      <w:r>
        <w:t xml:space="preserve">В соответствии с Федеральными законами от 25 декабря 2008 г. </w:t>
      </w:r>
      <w:hyperlink r:id="rId7" w:history="1">
        <w:r>
          <w:rPr>
            <w:color w:val="0000FF"/>
          </w:rPr>
          <w:t>N 273-ФЗ</w:t>
        </w:r>
      </w:hyperlink>
      <w:r>
        <w:t xml:space="preserve"> "О противодействии коррупции", от 3 декабря 2012 г. </w:t>
      </w:r>
      <w:hyperlink r:id="rId8" w:history="1">
        <w:r>
          <w:rPr>
            <w:color w:val="0000FF"/>
          </w:rPr>
          <w:t>N 230-ФЗ</w:t>
        </w:r>
      </w:hyperlink>
      <w:r>
        <w:t xml:space="preserve"> "О контроле за соответствием расходов лиц, замещающих государственные должности, и иных лиц их доходам", </w:t>
      </w:r>
      <w:hyperlink r:id="rId9" w:history="1">
        <w:r>
          <w:rPr>
            <w:color w:val="0000FF"/>
          </w:rPr>
          <w:t>Указом</w:t>
        </w:r>
      </w:hyperlink>
      <w:r>
        <w:t xml:space="preserve">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hyperlink r:id="rId10" w:history="1">
        <w:r>
          <w:rPr>
            <w:color w:val="0000FF"/>
          </w:rPr>
          <w:t>Законом</w:t>
        </w:r>
      </w:hyperlink>
      <w:r>
        <w:t xml:space="preserve"> Курской области от 28 марта 2013 г. N 20-ЗКО "О некоторых вопросах контроля за соответствием расходов лиц, замещающих государственные должности, и иных лиц их доходам в Курской области" постановляю:</w:t>
      </w:r>
    </w:p>
    <w:p w:rsidR="00862F24" w:rsidRDefault="00862F24">
      <w:pPr>
        <w:pStyle w:val="ConsPlusNormal"/>
        <w:spacing w:before="220"/>
        <w:ind w:firstLine="540"/>
        <w:jc w:val="both"/>
      </w:pPr>
      <w:r>
        <w:t xml:space="preserve">1. Установить, что лица, замещающие в органах исполнительной власти Курской области должности, указанные в </w:t>
      </w:r>
      <w:hyperlink r:id="rId11" w:history="1">
        <w:r>
          <w:rPr>
            <w:color w:val="0000FF"/>
          </w:rPr>
          <w:t>подпунктах "в"</w:t>
        </w:r>
      </w:hyperlink>
      <w:r>
        <w:t xml:space="preserve">, </w:t>
      </w:r>
      <w:hyperlink r:id="rId12" w:history="1">
        <w:r>
          <w:rPr>
            <w:color w:val="0000FF"/>
          </w:rPr>
          <w:t>"е" пункта 1 части 1 статьи 2</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представляют сведения, предусмотренные </w:t>
      </w:r>
      <w:hyperlink r:id="rId13"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по </w:t>
      </w:r>
      <w:hyperlink r:id="rId14" w:history="1">
        <w:r>
          <w:rPr>
            <w:color w:val="0000FF"/>
          </w:rPr>
          <w:t>форме</w:t>
        </w:r>
      </w:hyperlink>
      <w:r>
        <w:t xml:space="preserve"> справки, утвержденной Указом Президента Российской Федерации от 23 июня 2014 года N 460.</w:t>
      </w:r>
    </w:p>
    <w:p w:rsidR="00862F24" w:rsidRDefault="00862F24">
      <w:pPr>
        <w:pStyle w:val="ConsPlusNormal"/>
        <w:jc w:val="both"/>
      </w:pPr>
      <w:r>
        <w:t xml:space="preserve">(в ред. </w:t>
      </w:r>
      <w:hyperlink r:id="rId15" w:history="1">
        <w:r>
          <w:rPr>
            <w:color w:val="0000FF"/>
          </w:rPr>
          <w:t>постановления</w:t>
        </w:r>
      </w:hyperlink>
      <w:r>
        <w:t xml:space="preserve"> Губернатора Курской области от 03.09.2014 N 344-пг)</w:t>
      </w:r>
    </w:p>
    <w:p w:rsidR="00862F24" w:rsidRDefault="00862F24">
      <w:pPr>
        <w:pStyle w:val="ConsPlusNormal"/>
        <w:spacing w:before="220"/>
        <w:ind w:firstLine="540"/>
        <w:jc w:val="both"/>
      </w:pPr>
      <w:r>
        <w:t xml:space="preserve">2. Принять к сведению, что в соответствии с </w:t>
      </w:r>
      <w:hyperlink r:id="rId16" w:history="1">
        <w:r>
          <w:rPr>
            <w:color w:val="0000FF"/>
          </w:rPr>
          <w:t>пунктом 5</w:t>
        </w:r>
      </w:hyperlink>
      <w:r>
        <w:t xml:space="preserve"> Указа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17" w:history="1">
        <w:r>
          <w:rPr>
            <w:color w:val="0000FF"/>
          </w:rPr>
          <w:t>части 1 статьи 2</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862F24" w:rsidRDefault="00862F24">
      <w:pPr>
        <w:pStyle w:val="ConsPlusNormal"/>
        <w:spacing w:before="220"/>
        <w:ind w:firstLine="540"/>
        <w:jc w:val="both"/>
      </w:pPr>
      <w:r>
        <w:t xml:space="preserve">3.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18" w:history="1">
        <w:r>
          <w:rPr>
            <w:color w:val="0000FF"/>
          </w:rPr>
          <w:t>законом</w:t>
        </w:r>
      </w:hyperlink>
      <w:r>
        <w:t xml:space="preserve"> от 25 декабря 2008 г. N 273-ФЗ "О противодействии коррупции" и Федеральным </w:t>
      </w:r>
      <w:hyperlink r:id="rId19"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20"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w:t>
      </w:r>
      <w:r>
        <w:lastRenderedPageBreak/>
        <w:t xml:space="preserve">служащими, и соблюдения федеральными государственными служащими требований к служебному поведению" и от 21 сентября 2009 г. </w:t>
      </w:r>
      <w:hyperlink r:id="rId21"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постановлениями Губернатора Курской области от 14.12.2009 </w:t>
      </w:r>
      <w:hyperlink r:id="rId22" w:history="1">
        <w:r>
          <w:rPr>
            <w:color w:val="0000FF"/>
          </w:rPr>
          <w:t>N 400</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 от 14.12.2009 </w:t>
      </w:r>
      <w:hyperlink r:id="rId23" w:history="1">
        <w:r>
          <w:rPr>
            <w:color w:val="0000FF"/>
          </w:rPr>
          <w:t>N 401</w:t>
        </w:r>
      </w:hyperlink>
      <w:r>
        <w:t xml:space="preserve"> "О проверке достоверности и полноты сведений, представляемых гражданами, претендующими на замещение государственных должностей Курской области в исполнительных органах государственной власти Курской области, и лицами, замещающими государственные должности Курской области в исполнительных органах государственной власти Курской области, и соблюдении ограничений лицами, замещающими государственные должности Курской области в исполнительных органах государственной власти Курской области", иными нормативными правовыми актами Российской Федерации и Курской области и с учетом особенностей, предусмотренных </w:t>
      </w:r>
      <w:hyperlink r:id="rId24" w:history="1">
        <w:r>
          <w:rPr>
            <w:color w:val="0000FF"/>
          </w:rPr>
          <w:t>Указом</w:t>
        </w:r>
      </w:hyperlink>
      <w:r>
        <w:t xml:space="preserve"> Президента Российской Федерации от 2 апреля 2013 года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862F24" w:rsidRDefault="00862F24">
      <w:pPr>
        <w:pStyle w:val="ConsPlusNormal"/>
        <w:spacing w:before="220"/>
        <w:ind w:firstLine="540"/>
        <w:jc w:val="both"/>
      </w:pPr>
      <w:r>
        <w:t>4. Руководителям исполнительных органов государственной власти Курской области привести свои правовые акты в соответствие с настоящим постановлением.</w:t>
      </w:r>
    </w:p>
    <w:p w:rsidR="00862F24" w:rsidRDefault="00862F24">
      <w:pPr>
        <w:pStyle w:val="ConsPlusNormal"/>
        <w:spacing w:before="220"/>
        <w:ind w:firstLine="540"/>
        <w:jc w:val="both"/>
      </w:pPr>
      <w:r>
        <w:t xml:space="preserve">5. Рекомендовать государственным органам Курской области и органам местного самоуправления Курской области при представлении сведений, предусмотренных </w:t>
      </w:r>
      <w:hyperlink r:id="rId25"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руководствоваться </w:t>
      </w:r>
      <w:hyperlink r:id="rId26" w:history="1">
        <w:r>
          <w:rPr>
            <w:color w:val="0000FF"/>
          </w:rPr>
          <w:t>формой</w:t>
        </w:r>
      </w:hyperlink>
      <w:r>
        <w:t xml:space="preserve"> справки, утвержденной Указом Президента Российской Федерации от 23 июня 2014 года N 460.</w:t>
      </w:r>
    </w:p>
    <w:p w:rsidR="00862F24" w:rsidRDefault="00862F24">
      <w:pPr>
        <w:pStyle w:val="ConsPlusNormal"/>
        <w:jc w:val="both"/>
      </w:pPr>
      <w:r>
        <w:t xml:space="preserve">(в ред. </w:t>
      </w:r>
      <w:hyperlink r:id="rId27" w:history="1">
        <w:r>
          <w:rPr>
            <w:color w:val="0000FF"/>
          </w:rPr>
          <w:t>постановления</w:t>
        </w:r>
      </w:hyperlink>
      <w:r>
        <w:t xml:space="preserve"> Губернатора Курской области от 03.09.2014 N 344-пг)</w:t>
      </w:r>
    </w:p>
    <w:p w:rsidR="00862F24" w:rsidRDefault="00862F24">
      <w:pPr>
        <w:pStyle w:val="ConsPlusNormal"/>
        <w:spacing w:before="220"/>
        <w:ind w:firstLine="540"/>
        <w:jc w:val="both"/>
      </w:pPr>
      <w:r>
        <w:t>6. Контроль за исполнением настоящего постановления возложить на заместителя Губернатора Курской области Л.А. Гребенькову.</w:t>
      </w:r>
    </w:p>
    <w:p w:rsidR="00862F24" w:rsidRDefault="00862F24">
      <w:pPr>
        <w:pStyle w:val="ConsPlusNormal"/>
        <w:jc w:val="both"/>
      </w:pPr>
      <w:r>
        <w:t xml:space="preserve">(в ред. </w:t>
      </w:r>
      <w:hyperlink r:id="rId28" w:history="1">
        <w:r>
          <w:rPr>
            <w:color w:val="0000FF"/>
          </w:rPr>
          <w:t>постановления</w:t>
        </w:r>
      </w:hyperlink>
      <w:r>
        <w:t xml:space="preserve"> Губернатора Курской области от 11.11.2015 N 516-пг)</w:t>
      </w:r>
    </w:p>
    <w:p w:rsidR="00862F24" w:rsidRDefault="00862F24">
      <w:pPr>
        <w:pStyle w:val="ConsPlusNormal"/>
        <w:ind w:firstLine="540"/>
        <w:jc w:val="both"/>
      </w:pPr>
    </w:p>
    <w:p w:rsidR="00862F24" w:rsidRDefault="00862F24">
      <w:pPr>
        <w:pStyle w:val="ConsPlusNormal"/>
        <w:jc w:val="right"/>
      </w:pPr>
      <w:r>
        <w:t>Губернатор</w:t>
      </w:r>
    </w:p>
    <w:p w:rsidR="00862F24" w:rsidRDefault="00862F24">
      <w:pPr>
        <w:pStyle w:val="ConsPlusNormal"/>
        <w:jc w:val="right"/>
      </w:pPr>
      <w:r>
        <w:t>Курской области</w:t>
      </w:r>
    </w:p>
    <w:p w:rsidR="00862F24" w:rsidRDefault="00862F24">
      <w:pPr>
        <w:pStyle w:val="ConsPlusNormal"/>
        <w:jc w:val="right"/>
      </w:pPr>
      <w:r>
        <w:t>А.Н.МИХАЙЛОВ</w:t>
      </w:r>
    </w:p>
    <w:p w:rsidR="00862F24" w:rsidRDefault="00862F24">
      <w:pPr>
        <w:pStyle w:val="ConsPlusNormal"/>
        <w:ind w:firstLine="540"/>
        <w:jc w:val="both"/>
      </w:pPr>
    </w:p>
    <w:p w:rsidR="00862F24" w:rsidRDefault="00862F24">
      <w:pPr>
        <w:pStyle w:val="ConsPlusNormal"/>
        <w:ind w:firstLine="540"/>
        <w:jc w:val="both"/>
      </w:pPr>
    </w:p>
    <w:p w:rsidR="00862F24" w:rsidRDefault="00862F24">
      <w:pPr>
        <w:pStyle w:val="ConsPlusNormal"/>
        <w:pBdr>
          <w:top w:val="single" w:sz="6" w:space="0" w:color="auto"/>
        </w:pBdr>
        <w:spacing w:before="100" w:after="100"/>
        <w:jc w:val="both"/>
        <w:rPr>
          <w:sz w:val="2"/>
          <w:szCs w:val="2"/>
        </w:rPr>
      </w:pPr>
    </w:p>
    <w:p w:rsidR="00412DDB" w:rsidRDefault="00412DDB">
      <w:bookmarkStart w:id="0" w:name="_GoBack"/>
      <w:bookmarkEnd w:id="0"/>
    </w:p>
    <w:sectPr w:rsidR="00412DDB" w:rsidSect="00164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24"/>
    <w:rsid w:val="00412DDB"/>
    <w:rsid w:val="00862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A1C23-7A82-4D2E-87CF-B6E3C28A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F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2F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2F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0F4F2711253322FF000928DE3C4A064D9BDFD7E7A3C8F832FEBB289F95236130D643CD0A455B2F71F0D1218AS539G" TargetMode="External"/><Relationship Id="rId13" Type="http://schemas.openxmlformats.org/officeDocument/2006/relationships/hyperlink" Target="consultantplus://offline/ref=960F4F2711253322FF000928DE3C4A064D9BDFD7E7A3C8F832FEBB289F95236122D61BC10B4D452D7BE58770CC0C19FE843E6CB5DAF1ECBFSE3FG" TargetMode="External"/><Relationship Id="rId18" Type="http://schemas.openxmlformats.org/officeDocument/2006/relationships/hyperlink" Target="consultantplus://offline/ref=960F4F2711253322FF000928DE3C4A064C96D6D1E4A0C8F832FEBB289F95236130D643CD0A455B2F71F0D1218AS539G" TargetMode="External"/><Relationship Id="rId26" Type="http://schemas.openxmlformats.org/officeDocument/2006/relationships/hyperlink" Target="consultantplus://offline/ref=960F4F2711253322FF000928DE3C4A064D95DFDAE1A0C8F832FEBB289F95236122D61BC10B4D452B76E58770CC0C19FE843E6CB5DAF1ECBFSE3FG" TargetMode="External"/><Relationship Id="rId3" Type="http://schemas.openxmlformats.org/officeDocument/2006/relationships/webSettings" Target="webSettings.xml"/><Relationship Id="rId21" Type="http://schemas.openxmlformats.org/officeDocument/2006/relationships/hyperlink" Target="consultantplus://offline/ref=960F4F2711253322FF000928DE3C4A064D9BDED2E1A1C8F832FEBB289F95236130D643CD0A455B2F71F0D1218AS539G" TargetMode="External"/><Relationship Id="rId7" Type="http://schemas.openxmlformats.org/officeDocument/2006/relationships/hyperlink" Target="consultantplus://offline/ref=960F4F2711253322FF000928DE3C4A064C96D6D1E4A0C8F832FEBB289F95236130D643CD0A455B2F71F0D1218AS539G" TargetMode="External"/><Relationship Id="rId12" Type="http://schemas.openxmlformats.org/officeDocument/2006/relationships/hyperlink" Target="consultantplus://offline/ref=960F4F2711253322FF000928DE3C4A064D9BDFD7E7A3C8F832FEBB289F95236122D61BC10B4D452E7BE58770CC0C19FE843E6CB5DAF1ECBFSE3FG" TargetMode="External"/><Relationship Id="rId17" Type="http://schemas.openxmlformats.org/officeDocument/2006/relationships/hyperlink" Target="consultantplus://offline/ref=960F4F2711253322FF000928DE3C4A064D9BDFD7E7A3C8F832FEBB289F95236122D61BC10B4D452E72E58770CC0C19FE843E6CB5DAF1ECBFSE3FG" TargetMode="External"/><Relationship Id="rId25" Type="http://schemas.openxmlformats.org/officeDocument/2006/relationships/hyperlink" Target="consultantplus://offline/ref=960F4F2711253322FF000928DE3C4A064D9BDFD7E7A3C8F832FEBB289F95236122D61BC10B4D452D7BE58770CC0C19FE843E6CB5DAF1ECBFSE3FG" TargetMode="External"/><Relationship Id="rId2" Type="http://schemas.openxmlformats.org/officeDocument/2006/relationships/settings" Target="settings.xml"/><Relationship Id="rId16" Type="http://schemas.openxmlformats.org/officeDocument/2006/relationships/hyperlink" Target="consultantplus://offline/ref=960F4F2711253322FF000928DE3C4A064C90D2D6E2ADC8F832FEBB289F95236122D61BC10B4D452972E58770CC0C19FE843E6CB5DAF1ECBFSE3FG" TargetMode="External"/><Relationship Id="rId20" Type="http://schemas.openxmlformats.org/officeDocument/2006/relationships/hyperlink" Target="consultantplus://offline/ref=960F4F2711253322FF000928DE3C4A064C92D2D7E4A6C8F832FEBB289F95236130D643CD0A455B2F71F0D1218AS539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60F4F2711253322FF001725C850100A489988DFE6A7C1A96FA1E075C89C2936659942834F40442F73EED220830D45BBD92D6DBFDAF3EEA3EDFD3ASF3EG" TargetMode="External"/><Relationship Id="rId11" Type="http://schemas.openxmlformats.org/officeDocument/2006/relationships/hyperlink" Target="consultantplus://offline/ref=960F4F2711253322FF000928DE3C4A064D9BDFD7E7A3C8F832FEBB289F95236122D61BC10B4D452E76E58770CC0C19FE843E6CB5DAF1ECBFSE3FG" TargetMode="External"/><Relationship Id="rId24" Type="http://schemas.openxmlformats.org/officeDocument/2006/relationships/hyperlink" Target="consultantplus://offline/ref=960F4F2711253322FF000928DE3C4A064C90D2D6E2ADC8F832FEBB289F95236130D643CD0A455B2F71F0D1218AS539G" TargetMode="External"/><Relationship Id="rId5" Type="http://schemas.openxmlformats.org/officeDocument/2006/relationships/hyperlink" Target="consultantplus://offline/ref=960F4F2711253322FF001725C850100A489988DFE7A1CAA968A1E075C89C2936659942834F40442F73EED422830D45BBD92D6DBFDAF3EEA3EDFD3ASF3EG" TargetMode="External"/><Relationship Id="rId15" Type="http://schemas.openxmlformats.org/officeDocument/2006/relationships/hyperlink" Target="consultantplus://offline/ref=960F4F2711253322FF001725C850100A489988DFE7A1CAA968A1E075C89C2936659942834F40442F73EED425830D45BBD92D6DBFDAF3EEA3EDFD3ASF3EG" TargetMode="External"/><Relationship Id="rId23" Type="http://schemas.openxmlformats.org/officeDocument/2006/relationships/hyperlink" Target="consultantplus://offline/ref=960F4F2711253322FF001725C850100A489988DFEBA5C2A76EA1E075C89C2936659942914F18482E7BF0D323965B14FDS83CG" TargetMode="External"/><Relationship Id="rId28" Type="http://schemas.openxmlformats.org/officeDocument/2006/relationships/hyperlink" Target="consultantplus://offline/ref=960F4F2711253322FF001725C850100A489988DFE6A7C1A96FA1E075C89C2936659942834F40442F73EED220830D45BBD92D6DBFDAF3EEA3EDFD3ASF3EG" TargetMode="External"/><Relationship Id="rId10" Type="http://schemas.openxmlformats.org/officeDocument/2006/relationships/hyperlink" Target="consultantplus://offline/ref=960F4F2711253322FF001725C850100A489988DFE5ADC6AC66A1E075C89C2936659942914F18482E7BF0D323965B14FDS83CG" TargetMode="External"/><Relationship Id="rId19" Type="http://schemas.openxmlformats.org/officeDocument/2006/relationships/hyperlink" Target="consultantplus://offline/ref=960F4F2711253322FF000928DE3C4A064D9BDFD7E7A3C8F832FEBB289F95236130D643CD0A455B2F71F0D1218AS539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60F4F2711253322FF000928DE3C4A064C90D2D6E2ADC8F832FEBB289F95236130D643CD0A455B2F71F0D1218AS539G" TargetMode="External"/><Relationship Id="rId14" Type="http://schemas.openxmlformats.org/officeDocument/2006/relationships/hyperlink" Target="consultantplus://offline/ref=960F4F2711253322FF000928DE3C4A064D95DFDAE1A0C8F832FEBB289F95236122D61BC10B4D452B76E58770CC0C19FE843E6CB5DAF1ECBFSE3FG" TargetMode="External"/><Relationship Id="rId22" Type="http://schemas.openxmlformats.org/officeDocument/2006/relationships/hyperlink" Target="consultantplus://offline/ref=960F4F2711253322FF001725C850100A489988DFE5ACC3A66FA1E075C89C2936659942914F18482E7BF0D323965B14FDS83CG" TargetMode="External"/><Relationship Id="rId27" Type="http://schemas.openxmlformats.org/officeDocument/2006/relationships/hyperlink" Target="consultantplus://offline/ref=960F4F2711253322FF001725C850100A489988DFE7A1CAA968A1E075C89C2936659942834F40442F73EED424830D45BBD92D6DBFDAF3EEA3EDFD3ASF3E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2020-02-18T06:55:00Z</dcterms:created>
  <dcterms:modified xsi:type="dcterms:W3CDTF">2020-02-18T06:55:00Z</dcterms:modified>
</cp:coreProperties>
</file>