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CA7" w:rsidRDefault="009F0CA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F0CA7" w:rsidRDefault="009F0CA7">
      <w:pPr>
        <w:pStyle w:val="ConsPlusNormal"/>
        <w:jc w:val="both"/>
        <w:outlineLvl w:val="0"/>
      </w:pPr>
    </w:p>
    <w:p w:rsidR="009F0CA7" w:rsidRDefault="009F0CA7">
      <w:pPr>
        <w:pStyle w:val="ConsPlusTitle"/>
        <w:jc w:val="center"/>
        <w:outlineLvl w:val="0"/>
      </w:pPr>
      <w:r>
        <w:t>АДМИНИСТРАЦИЯ КУРСКОЙ ОБЛАСТИ</w:t>
      </w:r>
    </w:p>
    <w:p w:rsidR="009F0CA7" w:rsidRDefault="009F0CA7">
      <w:pPr>
        <w:pStyle w:val="ConsPlusTitle"/>
        <w:jc w:val="both"/>
      </w:pPr>
    </w:p>
    <w:p w:rsidR="009F0CA7" w:rsidRDefault="009F0CA7">
      <w:pPr>
        <w:pStyle w:val="ConsPlusTitle"/>
        <w:jc w:val="center"/>
      </w:pPr>
      <w:r>
        <w:t>ПОСТАНОВЛЕНИЕ</w:t>
      </w:r>
    </w:p>
    <w:p w:rsidR="009F0CA7" w:rsidRDefault="009F0CA7">
      <w:pPr>
        <w:pStyle w:val="ConsPlusTitle"/>
        <w:jc w:val="center"/>
      </w:pPr>
      <w:r>
        <w:t>от 19 февраля 2019 г. N 104-па</w:t>
      </w:r>
    </w:p>
    <w:p w:rsidR="009F0CA7" w:rsidRDefault="009F0CA7">
      <w:pPr>
        <w:pStyle w:val="ConsPlusTitle"/>
        <w:jc w:val="both"/>
      </w:pPr>
    </w:p>
    <w:p w:rsidR="009F0CA7" w:rsidRDefault="009F0CA7">
      <w:pPr>
        <w:pStyle w:val="ConsPlusTitle"/>
        <w:jc w:val="center"/>
      </w:pPr>
      <w:r>
        <w:t>О РАЗМЕЩЕНИИ И НАПОЛНЕНИИ ПОДРАЗДЕЛОВ, ПОСВЯЩЕННЫХ ВОПРОСАМ</w:t>
      </w:r>
    </w:p>
    <w:p w:rsidR="009F0CA7" w:rsidRDefault="009F0CA7">
      <w:pPr>
        <w:pStyle w:val="ConsPlusTitle"/>
        <w:jc w:val="center"/>
      </w:pPr>
      <w:r>
        <w:t>ПРОТИВОДЕЙСТВИЯ КОРРУПЦИИ, ОФИЦИАЛЬНОГО САЙТА АДМИНИСТРАЦИИ</w:t>
      </w:r>
    </w:p>
    <w:p w:rsidR="009F0CA7" w:rsidRDefault="009F0CA7">
      <w:pPr>
        <w:pStyle w:val="ConsPlusTitle"/>
        <w:jc w:val="center"/>
      </w:pPr>
      <w:r>
        <w:t>КУРСКОЙ ОБЛАСТИ В ИНФОРМАЦИОННО-ТЕЛЕКОММУНИКАЦИОННОЙ</w:t>
      </w:r>
    </w:p>
    <w:p w:rsidR="009F0CA7" w:rsidRDefault="009F0CA7">
      <w:pPr>
        <w:pStyle w:val="ConsPlusTitle"/>
        <w:jc w:val="center"/>
      </w:pPr>
      <w:r>
        <w:t>СЕТИ "ИНТЕРНЕТ"</w:t>
      </w:r>
    </w:p>
    <w:p w:rsidR="009F0CA7" w:rsidRDefault="009F0C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0CA7">
        <w:trPr>
          <w:jc w:val="center"/>
        </w:trPr>
        <w:tc>
          <w:tcPr>
            <w:tcW w:w="9294" w:type="dxa"/>
            <w:tcBorders>
              <w:top w:val="nil"/>
              <w:left w:val="single" w:sz="24" w:space="0" w:color="CED3F1"/>
              <w:bottom w:val="nil"/>
              <w:right w:val="single" w:sz="24" w:space="0" w:color="F4F3F8"/>
            </w:tcBorders>
            <w:shd w:val="clear" w:color="auto" w:fill="F4F3F8"/>
          </w:tcPr>
          <w:p w:rsidR="009F0CA7" w:rsidRDefault="009F0CA7">
            <w:pPr>
              <w:pStyle w:val="ConsPlusNormal"/>
              <w:jc w:val="center"/>
            </w:pPr>
            <w:r>
              <w:rPr>
                <w:color w:val="392C69"/>
              </w:rPr>
              <w:t>Список изменяющих документов</w:t>
            </w:r>
          </w:p>
          <w:p w:rsidR="009F0CA7" w:rsidRDefault="009F0CA7">
            <w:pPr>
              <w:pStyle w:val="ConsPlusNormal"/>
              <w:jc w:val="center"/>
            </w:pPr>
            <w:r>
              <w:rPr>
                <w:color w:val="392C69"/>
              </w:rPr>
              <w:t>(в ред. постановлений Администрации Курской области</w:t>
            </w:r>
          </w:p>
          <w:p w:rsidR="009F0CA7" w:rsidRDefault="009F0CA7">
            <w:pPr>
              <w:pStyle w:val="ConsPlusNormal"/>
              <w:jc w:val="center"/>
            </w:pPr>
            <w:r>
              <w:rPr>
                <w:color w:val="392C69"/>
              </w:rPr>
              <w:t xml:space="preserve">от 02.08.2019 </w:t>
            </w:r>
            <w:hyperlink r:id="rId5" w:history="1">
              <w:r>
                <w:rPr>
                  <w:color w:val="0000FF"/>
                </w:rPr>
                <w:t>N 721-па</w:t>
              </w:r>
            </w:hyperlink>
            <w:r>
              <w:rPr>
                <w:color w:val="392C69"/>
              </w:rPr>
              <w:t xml:space="preserve">, от 09.12.2019 </w:t>
            </w:r>
            <w:hyperlink r:id="rId6" w:history="1">
              <w:r>
                <w:rPr>
                  <w:color w:val="0000FF"/>
                </w:rPr>
                <w:t>N 1222-па</w:t>
              </w:r>
            </w:hyperlink>
            <w:r>
              <w:rPr>
                <w:color w:val="392C69"/>
              </w:rPr>
              <w:t>)</w:t>
            </w:r>
          </w:p>
        </w:tc>
      </w:tr>
    </w:tbl>
    <w:p w:rsidR="009F0CA7" w:rsidRDefault="009F0CA7">
      <w:pPr>
        <w:pStyle w:val="ConsPlusNormal"/>
        <w:jc w:val="both"/>
      </w:pPr>
    </w:p>
    <w:p w:rsidR="009F0CA7" w:rsidRDefault="009F0CA7">
      <w:pPr>
        <w:pStyle w:val="ConsPlusNormal"/>
        <w:ind w:firstLine="540"/>
        <w:jc w:val="both"/>
      </w:pPr>
      <w:r>
        <w:t xml:space="preserve">В соответствии с Федеральным </w:t>
      </w:r>
      <w:hyperlink r:id="rId7" w:history="1">
        <w:r>
          <w:rPr>
            <w:color w:val="0000FF"/>
          </w:rPr>
          <w:t>законом</w:t>
        </w:r>
      </w:hyperlink>
      <w:r>
        <w:t xml:space="preserve"> от 25 декабря 2008 года N 273-ФЗ "О противодействии коррупции", </w:t>
      </w:r>
      <w:hyperlink r:id="rId8" w:history="1">
        <w:r>
          <w:rPr>
            <w:color w:val="0000FF"/>
          </w:rPr>
          <w:t>Указом</w:t>
        </w:r>
      </w:hyperlink>
      <w:r>
        <w:t xml:space="preserve"> Президента Российской Федерации от 8 июля 2013 г. N 613 "Вопросы противодействия коррупции", во исполнение постановления Администрации Курской области от 03.11.2018 N 878-па "Об утверждении Плана развития государственной гражданской службы Курской службы на 2019 - 2023 годы" и в целях совершенствования системы информирования о мерах по противодействию коррупции, обеспечения единого подхода к размещению и наполнению подразделов исполнительных органов государственной власти Курской области официального сайта Администрации Курской области в информационно-телекоммуникационной сети "Интернет" информацией по вопросам противодействия коррупции Администрация Курской области постановляет:</w:t>
      </w:r>
    </w:p>
    <w:p w:rsidR="009F0CA7" w:rsidRDefault="009F0CA7">
      <w:pPr>
        <w:pStyle w:val="ConsPlusNormal"/>
        <w:spacing w:before="220"/>
        <w:ind w:firstLine="540"/>
        <w:jc w:val="both"/>
      </w:pPr>
      <w:r>
        <w:t>1. Утвердить прилагаемые:</w:t>
      </w:r>
    </w:p>
    <w:p w:rsidR="009F0CA7" w:rsidRDefault="009F0CA7">
      <w:pPr>
        <w:pStyle w:val="ConsPlusNormal"/>
        <w:spacing w:before="220"/>
        <w:ind w:firstLine="540"/>
        <w:jc w:val="both"/>
      </w:pPr>
      <w:hyperlink w:anchor="P37" w:history="1">
        <w:r>
          <w:rPr>
            <w:color w:val="0000FF"/>
          </w:rPr>
          <w:t>требования</w:t>
        </w:r>
      </w:hyperlink>
      <w:r>
        <w:t xml:space="preserve"> к размещению и наполнению подразделов официального сайта Администрации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государственной власти Курской области (далее - требования 1);</w:t>
      </w:r>
    </w:p>
    <w:p w:rsidR="009F0CA7" w:rsidRDefault="009F0CA7">
      <w:pPr>
        <w:pStyle w:val="ConsPlusNormal"/>
        <w:spacing w:before="220"/>
        <w:ind w:firstLine="540"/>
        <w:jc w:val="both"/>
      </w:pPr>
      <w:hyperlink w:anchor="P119" w:history="1">
        <w:r>
          <w:rPr>
            <w:color w:val="0000FF"/>
          </w:rPr>
          <w:t>требования</w:t>
        </w:r>
      </w:hyperlink>
      <w:r>
        <w:t xml:space="preserve"> к размещению и наполнению подраздела "Противодействие коррупции" официального сайта Администрации Курской области в информационно-телекоммуникационной сети "Интернет" (далее - требования 2);</w:t>
      </w:r>
    </w:p>
    <w:p w:rsidR="009F0CA7" w:rsidRDefault="009F0CA7">
      <w:pPr>
        <w:pStyle w:val="ConsPlusNormal"/>
        <w:spacing w:before="220"/>
        <w:ind w:firstLine="540"/>
        <w:jc w:val="both"/>
      </w:pPr>
      <w:hyperlink w:anchor="P216" w:history="1">
        <w:r>
          <w:rPr>
            <w:color w:val="0000FF"/>
          </w:rPr>
          <w:t>Методику</w:t>
        </w:r>
      </w:hyperlink>
      <w:r>
        <w:t xml:space="preserve"> мониторинга наполнения подразделов официального сайта Администрации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государственной власти Курской области.</w:t>
      </w:r>
    </w:p>
    <w:p w:rsidR="009F0CA7" w:rsidRDefault="009F0CA7">
      <w:pPr>
        <w:pStyle w:val="ConsPlusNormal"/>
        <w:spacing w:before="220"/>
        <w:ind w:firstLine="540"/>
        <w:jc w:val="both"/>
      </w:pPr>
      <w:r>
        <w:t xml:space="preserve">2. Комитету цифрового развития и связи Курской области (Б.В. </w:t>
      </w:r>
      <w:proofErr w:type="spellStart"/>
      <w:r>
        <w:t>Юровчик</w:t>
      </w:r>
      <w:proofErr w:type="spellEnd"/>
      <w:r>
        <w:t xml:space="preserve">) в течение 30 рабочих дней со дня вступления в силу настоящего постановления привести в соответствие с указанными </w:t>
      </w:r>
      <w:hyperlink w:anchor="P37" w:history="1">
        <w:r>
          <w:rPr>
            <w:color w:val="0000FF"/>
          </w:rPr>
          <w:t>требованиями 1</w:t>
        </w:r>
      </w:hyperlink>
      <w:r>
        <w:t xml:space="preserve"> подразделы исполнительных органов государственной власти Курской области официального сайта Администрации Курской области в информационно-телекоммуникационной сети "Интернет" и </w:t>
      </w:r>
      <w:hyperlink w:anchor="P119" w:history="1">
        <w:r>
          <w:rPr>
            <w:color w:val="0000FF"/>
          </w:rPr>
          <w:t>требованиями 2</w:t>
        </w:r>
      </w:hyperlink>
      <w:r>
        <w:t xml:space="preserve"> подраздел "Противодействие коррупции" официального сайта Администрации Курской области.</w:t>
      </w:r>
    </w:p>
    <w:p w:rsidR="009F0CA7" w:rsidRDefault="009F0CA7">
      <w:pPr>
        <w:pStyle w:val="ConsPlusNormal"/>
        <w:spacing w:before="220"/>
        <w:ind w:firstLine="540"/>
        <w:jc w:val="both"/>
      </w:pPr>
      <w:r>
        <w:t xml:space="preserve">3. Исполнительным органам государственной власти Курской области в течение двух месяцев со дня вступления в силу настоящего постановления привести в соответствие с </w:t>
      </w:r>
      <w:hyperlink w:anchor="P37" w:history="1">
        <w:r>
          <w:rPr>
            <w:color w:val="0000FF"/>
          </w:rPr>
          <w:t>требованиями 1</w:t>
        </w:r>
      </w:hyperlink>
      <w:r>
        <w:t xml:space="preserve"> подразделы официального сайта Администрации Курской области в информационно-</w:t>
      </w:r>
      <w:r>
        <w:lastRenderedPageBreak/>
        <w:t>телекоммуникационной сети "Интернет", посвященные вопросам противодействия коррупции, закрепленные за исполнительными органами государственной власти Курской области.</w:t>
      </w:r>
    </w:p>
    <w:p w:rsidR="009F0CA7" w:rsidRDefault="009F0CA7">
      <w:pPr>
        <w:pStyle w:val="ConsPlusNormal"/>
        <w:spacing w:before="220"/>
        <w:ind w:firstLine="540"/>
        <w:jc w:val="both"/>
      </w:pPr>
      <w:r>
        <w:t>4. Рекомендовать органам местного самоуправления Курской области руководствоваться настоящим постановлением при разработке и принятии нормативных правовых актов, содержащих требования к размещению и наполнению подразделов официальных сайтов органов местного самоуправления, посвященных противодействию коррупции.</w:t>
      </w:r>
    </w:p>
    <w:p w:rsidR="009F0CA7" w:rsidRDefault="009F0CA7">
      <w:pPr>
        <w:pStyle w:val="ConsPlusNormal"/>
        <w:jc w:val="both"/>
      </w:pPr>
    </w:p>
    <w:p w:rsidR="009F0CA7" w:rsidRDefault="009F0CA7">
      <w:pPr>
        <w:pStyle w:val="ConsPlusNormal"/>
        <w:jc w:val="right"/>
      </w:pPr>
      <w:r>
        <w:t>Временно исполняющий</w:t>
      </w:r>
    </w:p>
    <w:p w:rsidR="009F0CA7" w:rsidRDefault="009F0CA7">
      <w:pPr>
        <w:pStyle w:val="ConsPlusNormal"/>
        <w:jc w:val="right"/>
      </w:pPr>
      <w:r>
        <w:t>обязанности Губернатора</w:t>
      </w:r>
    </w:p>
    <w:p w:rsidR="009F0CA7" w:rsidRDefault="009F0CA7">
      <w:pPr>
        <w:pStyle w:val="ConsPlusNormal"/>
        <w:jc w:val="right"/>
      </w:pPr>
      <w:r>
        <w:t>Курской области</w:t>
      </w:r>
    </w:p>
    <w:p w:rsidR="009F0CA7" w:rsidRDefault="009F0CA7">
      <w:pPr>
        <w:pStyle w:val="ConsPlusNormal"/>
        <w:jc w:val="right"/>
      </w:pPr>
      <w:r>
        <w:t>Р.В.СТАРОВОЙТ</w:t>
      </w: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right"/>
        <w:outlineLvl w:val="0"/>
      </w:pPr>
      <w:r>
        <w:t>Утверждены</w:t>
      </w:r>
    </w:p>
    <w:p w:rsidR="009F0CA7" w:rsidRDefault="009F0CA7">
      <w:pPr>
        <w:pStyle w:val="ConsPlusNormal"/>
        <w:jc w:val="right"/>
      </w:pPr>
      <w:r>
        <w:t>постановлением</w:t>
      </w:r>
    </w:p>
    <w:p w:rsidR="009F0CA7" w:rsidRDefault="009F0CA7">
      <w:pPr>
        <w:pStyle w:val="ConsPlusNormal"/>
        <w:jc w:val="right"/>
      </w:pPr>
      <w:r>
        <w:t>Администрации Курской области</w:t>
      </w:r>
    </w:p>
    <w:p w:rsidR="009F0CA7" w:rsidRDefault="009F0CA7">
      <w:pPr>
        <w:pStyle w:val="ConsPlusNormal"/>
        <w:jc w:val="right"/>
      </w:pPr>
      <w:r>
        <w:t>от 19 февраля 2019 г. N 104-па</w:t>
      </w:r>
    </w:p>
    <w:p w:rsidR="009F0CA7" w:rsidRDefault="009F0CA7">
      <w:pPr>
        <w:pStyle w:val="ConsPlusNormal"/>
        <w:jc w:val="both"/>
      </w:pPr>
    </w:p>
    <w:p w:rsidR="009F0CA7" w:rsidRDefault="009F0CA7">
      <w:pPr>
        <w:pStyle w:val="ConsPlusTitle"/>
        <w:jc w:val="center"/>
      </w:pPr>
      <w:bookmarkStart w:id="0" w:name="P37"/>
      <w:bookmarkEnd w:id="0"/>
      <w:r>
        <w:t>ТРЕБОВАНИЯ</w:t>
      </w:r>
    </w:p>
    <w:p w:rsidR="009F0CA7" w:rsidRDefault="009F0CA7">
      <w:pPr>
        <w:pStyle w:val="ConsPlusTitle"/>
        <w:jc w:val="center"/>
      </w:pPr>
      <w:r>
        <w:t>К РАЗМЕЩЕНИЮ И НАПОЛНЕНИЮ ПОДРАЗДЕЛОВ ОФИЦИАЛЬНОГО САЙТА</w:t>
      </w:r>
    </w:p>
    <w:p w:rsidR="009F0CA7" w:rsidRDefault="009F0CA7">
      <w:pPr>
        <w:pStyle w:val="ConsPlusTitle"/>
        <w:jc w:val="center"/>
      </w:pPr>
      <w:r>
        <w:t>АДМИНИСТРАЦИИ КУРСКОЙ ОБЛАСТИ</w:t>
      </w:r>
    </w:p>
    <w:p w:rsidR="009F0CA7" w:rsidRDefault="009F0CA7">
      <w:pPr>
        <w:pStyle w:val="ConsPlusTitle"/>
        <w:jc w:val="center"/>
      </w:pPr>
      <w:r>
        <w:t>В ИНФОРМАЦИОННО-ТЕЛЕКОММУНИКАЦИОННОЙ СЕТИ "ИНТЕРНЕТ",</w:t>
      </w:r>
    </w:p>
    <w:p w:rsidR="009F0CA7" w:rsidRDefault="009F0CA7">
      <w:pPr>
        <w:pStyle w:val="ConsPlusTitle"/>
        <w:jc w:val="center"/>
      </w:pPr>
      <w:r>
        <w:t>ПОСВЯЩЕННЫХ ВОПРОСАМ ПРОТИВОДЕЙСТВИЯ КОРРУПЦИИ, ЗАКРЕПЛЕННЫХ</w:t>
      </w:r>
    </w:p>
    <w:p w:rsidR="009F0CA7" w:rsidRDefault="009F0CA7">
      <w:pPr>
        <w:pStyle w:val="ConsPlusTitle"/>
        <w:jc w:val="center"/>
      </w:pPr>
      <w:r>
        <w:t>ЗА ИСПОЛНИТЕЛЬНЫМИ ОРГАНАМИ ГОСУДАРСТВЕННОЙ ВЛАСТИ</w:t>
      </w:r>
    </w:p>
    <w:p w:rsidR="009F0CA7" w:rsidRDefault="009F0CA7">
      <w:pPr>
        <w:pStyle w:val="ConsPlusTitle"/>
        <w:jc w:val="center"/>
      </w:pPr>
      <w:r>
        <w:t>КУРСКОЙ ОБЛАСТИ</w:t>
      </w:r>
    </w:p>
    <w:p w:rsidR="009F0CA7" w:rsidRDefault="009F0C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0CA7">
        <w:trPr>
          <w:jc w:val="center"/>
        </w:trPr>
        <w:tc>
          <w:tcPr>
            <w:tcW w:w="9294" w:type="dxa"/>
            <w:tcBorders>
              <w:top w:val="nil"/>
              <w:left w:val="single" w:sz="24" w:space="0" w:color="CED3F1"/>
              <w:bottom w:val="nil"/>
              <w:right w:val="single" w:sz="24" w:space="0" w:color="F4F3F8"/>
            </w:tcBorders>
            <w:shd w:val="clear" w:color="auto" w:fill="F4F3F8"/>
          </w:tcPr>
          <w:p w:rsidR="009F0CA7" w:rsidRDefault="009F0CA7">
            <w:pPr>
              <w:pStyle w:val="ConsPlusNormal"/>
              <w:jc w:val="center"/>
            </w:pPr>
            <w:r>
              <w:rPr>
                <w:color w:val="392C69"/>
              </w:rPr>
              <w:t>Список изменяющих документов</w:t>
            </w:r>
          </w:p>
          <w:p w:rsidR="009F0CA7" w:rsidRDefault="009F0CA7">
            <w:pPr>
              <w:pStyle w:val="ConsPlusNormal"/>
              <w:jc w:val="center"/>
            </w:pPr>
            <w:r>
              <w:rPr>
                <w:color w:val="392C69"/>
              </w:rPr>
              <w:t xml:space="preserve">(в ред. </w:t>
            </w:r>
            <w:hyperlink r:id="rId9" w:history="1">
              <w:r>
                <w:rPr>
                  <w:color w:val="0000FF"/>
                </w:rPr>
                <w:t>постановления</w:t>
              </w:r>
            </w:hyperlink>
            <w:r>
              <w:rPr>
                <w:color w:val="392C69"/>
              </w:rPr>
              <w:t xml:space="preserve"> Администрации Курской области</w:t>
            </w:r>
          </w:p>
          <w:p w:rsidR="009F0CA7" w:rsidRDefault="009F0CA7">
            <w:pPr>
              <w:pStyle w:val="ConsPlusNormal"/>
              <w:jc w:val="center"/>
            </w:pPr>
            <w:r>
              <w:rPr>
                <w:color w:val="392C69"/>
              </w:rPr>
              <w:t>от 09.12.2019 N 1222-па)</w:t>
            </w:r>
          </w:p>
        </w:tc>
      </w:tr>
    </w:tbl>
    <w:p w:rsidR="009F0CA7" w:rsidRDefault="009F0CA7">
      <w:pPr>
        <w:pStyle w:val="ConsPlusNormal"/>
        <w:jc w:val="both"/>
      </w:pPr>
    </w:p>
    <w:p w:rsidR="009F0CA7" w:rsidRDefault="009F0CA7">
      <w:pPr>
        <w:pStyle w:val="ConsPlusNormal"/>
        <w:ind w:firstLine="540"/>
        <w:jc w:val="both"/>
      </w:pPr>
      <w:r>
        <w:t>1. Настоящие требования распространяются на исполнительные органы государственной власти Курской области (далее - ИОГВ), которые размещают информацию по вопросам профилактики коррупционных и иных правонарушений в подразделе "Противодействие коррупции" (далее - подраздел "Противодействие коррупции") в соответствующем разделе официального сайта Администрации Курской области в информационно-телекоммуникационной сети "Интернет" ("Власть" -&gt; "Структурные подразделения Администрации Курской области" -&gt; ИОГВ -&gt; "Противодействие коррупции").</w:t>
      </w:r>
    </w:p>
    <w:p w:rsidR="009F0CA7" w:rsidRDefault="009F0CA7">
      <w:pPr>
        <w:pStyle w:val="ConsPlusNormal"/>
        <w:spacing w:before="220"/>
        <w:ind w:firstLine="540"/>
        <w:jc w:val="both"/>
      </w:pPr>
      <w:r>
        <w:t>Указанные требования не распространяются на органы, обеспечивающие деятельность Администрации Курской области.</w:t>
      </w:r>
    </w:p>
    <w:p w:rsidR="009F0CA7" w:rsidRDefault="009F0CA7">
      <w:pPr>
        <w:pStyle w:val="ConsPlusNormal"/>
        <w:jc w:val="both"/>
      </w:pPr>
      <w:r>
        <w:t xml:space="preserve">(в ред. </w:t>
      </w:r>
      <w:hyperlink r:id="rId10" w:history="1">
        <w:r>
          <w:rPr>
            <w:color w:val="0000FF"/>
          </w:rPr>
          <w:t>постановления</w:t>
        </w:r>
      </w:hyperlink>
      <w:r>
        <w:t xml:space="preserve"> Администрации Курской области от 09.12.2019 N 1222-па)</w:t>
      </w:r>
    </w:p>
    <w:p w:rsidR="009F0CA7" w:rsidRDefault="009F0CA7">
      <w:pPr>
        <w:pStyle w:val="ConsPlusNormal"/>
        <w:spacing w:before="220"/>
        <w:ind w:firstLine="540"/>
        <w:jc w:val="both"/>
      </w:pPr>
      <w:bookmarkStart w:id="1" w:name="P51"/>
      <w:bookmarkEnd w:id="1"/>
      <w:r>
        <w:t>2. В подразделе "Противодействие коррупции" должны содержаться следующие подразделы:</w:t>
      </w:r>
    </w:p>
    <w:p w:rsidR="009F0CA7" w:rsidRDefault="009F0CA7">
      <w:pPr>
        <w:pStyle w:val="ConsPlusNormal"/>
        <w:spacing w:before="220"/>
        <w:ind w:firstLine="540"/>
        <w:jc w:val="both"/>
      </w:pPr>
      <w:r>
        <w:t>"Нормативные правовые акты исполнительного органа государственной власти Курской области в сфере противодействия коррупции";</w:t>
      </w:r>
    </w:p>
    <w:p w:rsidR="009F0CA7" w:rsidRDefault="009F0CA7">
      <w:pPr>
        <w:pStyle w:val="ConsPlusNormal"/>
        <w:spacing w:before="220"/>
        <w:ind w:firstLine="540"/>
        <w:jc w:val="both"/>
      </w:pPr>
      <w:r>
        <w:t>"Формы документов, связанных с противодействием коррупции, для заполнения";</w:t>
      </w:r>
    </w:p>
    <w:p w:rsidR="009F0CA7" w:rsidRDefault="009F0CA7">
      <w:pPr>
        <w:pStyle w:val="ConsPlusNormal"/>
        <w:spacing w:before="220"/>
        <w:ind w:firstLine="540"/>
        <w:jc w:val="both"/>
      </w:pPr>
      <w:r>
        <w:lastRenderedPageBreak/>
        <w:t>"Комиссия по соблюдению требований к служебному поведению государственных гражданских служащих и урегулированию конфликта интересов";</w:t>
      </w:r>
    </w:p>
    <w:p w:rsidR="009F0CA7" w:rsidRDefault="009F0CA7">
      <w:pPr>
        <w:pStyle w:val="ConsPlusNormal"/>
        <w:spacing w:before="220"/>
        <w:ind w:left="540"/>
        <w:jc w:val="both"/>
      </w:pPr>
      <w:r>
        <w:t>"Доклады, отчеты, обзоры";</w:t>
      </w:r>
    </w:p>
    <w:p w:rsidR="009F0CA7" w:rsidRDefault="009F0CA7">
      <w:pPr>
        <w:pStyle w:val="ConsPlusNormal"/>
        <w:spacing w:before="220"/>
        <w:ind w:firstLine="540"/>
        <w:jc w:val="both"/>
      </w:pPr>
      <w:r>
        <w:t>"Обратная связь для сообщений о фактах коррупции";</w:t>
      </w:r>
    </w:p>
    <w:p w:rsidR="009F0CA7" w:rsidRDefault="009F0CA7">
      <w:pPr>
        <w:pStyle w:val="ConsPlusNormal"/>
        <w:spacing w:before="220"/>
        <w:ind w:firstLine="540"/>
        <w:jc w:val="both"/>
      </w:pPr>
      <w:r>
        <w:t>"Сведения о доходах, расходах, об имуществе и обязательствах имущественного характера".</w:t>
      </w:r>
    </w:p>
    <w:p w:rsidR="009F0CA7" w:rsidRDefault="009F0CA7">
      <w:pPr>
        <w:pStyle w:val="ConsPlusNormal"/>
        <w:spacing w:before="220"/>
        <w:ind w:firstLine="540"/>
        <w:jc w:val="both"/>
      </w:pPr>
      <w:r>
        <w:t xml:space="preserve">Подраздел "Противодействие коррупции" в ИОГВ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ИОГВ. Создание дополнительных подразделов осуществляется комитетом цифрового развития и связи Курской области в соответствии с </w:t>
      </w:r>
      <w:hyperlink r:id="rId11" w:history="1">
        <w:r>
          <w:rPr>
            <w:color w:val="0000FF"/>
          </w:rPr>
          <w:t>Порядком</w:t>
        </w:r>
      </w:hyperlink>
      <w:r>
        <w:t xml:space="preserve"> эксплуатации, поддержки и наполнения разделов официальных информационных ресурсов (сайтов) Администрации Курской области в информационно-телекоммуникационной сети "Интернет", утвержденным постановлением Администрации Курской области от 13.02.2012 N 94-па.</w:t>
      </w:r>
    </w:p>
    <w:p w:rsidR="009F0CA7" w:rsidRDefault="009F0CA7">
      <w:pPr>
        <w:pStyle w:val="ConsPlusNormal"/>
        <w:spacing w:before="220"/>
        <w:ind w:firstLine="540"/>
        <w:jc w:val="both"/>
      </w:pPr>
      <w:r>
        <w:t>Подраздел, посвященный вопросам противодействия коррупции, необходимо актуализировать не реже одного раза в квартал.</w:t>
      </w:r>
    </w:p>
    <w:p w:rsidR="009F0CA7" w:rsidRDefault="009F0CA7">
      <w:pPr>
        <w:pStyle w:val="ConsPlusNormal"/>
        <w:spacing w:before="220"/>
        <w:ind w:firstLine="540"/>
        <w:jc w:val="both"/>
      </w:pPr>
      <w:bookmarkStart w:id="2" w:name="P60"/>
      <w:bookmarkEnd w:id="2"/>
      <w:r>
        <w:t>3. В подразделе "Нормативные правовые акты исполнительного органа государственной власти Курской области в сфере противодействия коррупции" должен размещаться перечень нормативных правовых актов ИОГВ с приложением файлов, содержащих полный текст соответствующих актов, в том числе:</w:t>
      </w:r>
    </w:p>
    <w:p w:rsidR="009F0CA7" w:rsidRDefault="009F0CA7">
      <w:pPr>
        <w:pStyle w:val="ConsPlusNormal"/>
        <w:spacing w:before="220"/>
        <w:ind w:firstLine="540"/>
        <w:jc w:val="both"/>
      </w:pPr>
      <w:r>
        <w:t>план ИОГВ по противодействию коррупции;</w:t>
      </w:r>
    </w:p>
    <w:p w:rsidR="009F0CA7" w:rsidRDefault="009F0CA7">
      <w:pPr>
        <w:pStyle w:val="ConsPlusNormal"/>
        <w:spacing w:before="220"/>
        <w:ind w:firstLine="540"/>
        <w:jc w:val="both"/>
      </w:pPr>
      <w:r>
        <w:t>перечень должностей, при назначении на которые и при замещении которых государственный гражданский служащий Курской области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F0CA7" w:rsidRDefault="009F0CA7">
      <w:pPr>
        <w:pStyle w:val="ConsPlusNormal"/>
        <w:spacing w:before="220"/>
        <w:ind w:firstLine="540"/>
        <w:jc w:val="both"/>
      </w:pPr>
      <w:r>
        <w:t>Положение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0CA7" w:rsidRDefault="009F0CA7">
      <w:pPr>
        <w:pStyle w:val="ConsPlusNormal"/>
        <w:spacing w:before="220"/>
        <w:ind w:firstLine="540"/>
        <w:jc w:val="both"/>
      </w:pPr>
      <w:r>
        <w:t>Порядок уведомления представителя нанимателя (работодателя) о фактах обращения в целях склонения к совершению коррупционных правонарушений;</w:t>
      </w:r>
    </w:p>
    <w:p w:rsidR="009F0CA7" w:rsidRDefault="009F0CA7">
      <w:pPr>
        <w:pStyle w:val="ConsPlusNormal"/>
        <w:spacing w:before="220"/>
        <w:ind w:firstLine="540"/>
        <w:jc w:val="both"/>
      </w:pPr>
      <w:r>
        <w:t>иные нормативные правовые акты (локальные нормативные правовые акты) по вопросам противодействия коррупции, размещение которых будет признано целесообразным руководителем ИОГВ.</w:t>
      </w:r>
    </w:p>
    <w:p w:rsidR="009F0CA7" w:rsidRDefault="009F0CA7">
      <w:pPr>
        <w:pStyle w:val="ConsPlusNormal"/>
        <w:spacing w:before="220"/>
        <w:ind w:firstLine="540"/>
        <w:jc w:val="both"/>
      </w:pPr>
      <w:r>
        <w:t>Информация в виде текста размещается в формате, обеспечивающем возможность поиска и копирования фрагментов текста средствами веб-обозревателя.</w:t>
      </w:r>
    </w:p>
    <w:p w:rsidR="009F0CA7" w:rsidRDefault="009F0CA7">
      <w:pPr>
        <w:pStyle w:val="ConsPlusNormal"/>
        <w:spacing w:before="220"/>
        <w:ind w:firstLine="540"/>
        <w:jc w:val="both"/>
      </w:pPr>
      <w:r>
        <w:t>Нормативные правовые и иные локальные акты в сфере противодействия коррупции (далее - нормативные акты)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w:t>
      </w:r>
    </w:p>
    <w:p w:rsidR="009F0CA7" w:rsidRDefault="009F0CA7">
      <w:pPr>
        <w:pStyle w:val="ConsPlusNormal"/>
        <w:spacing w:before="220"/>
        <w:ind w:firstLine="540"/>
        <w:jc w:val="both"/>
      </w:pPr>
      <w:r>
        <w:t xml:space="preserve">Размещение нормативных актов в иных форматах, а также в виде сканированных документов, </w:t>
      </w:r>
      <w:r>
        <w:lastRenderedPageBreak/>
        <w:t>требующих дополнительного распознавания, не допускается.</w:t>
      </w:r>
    </w:p>
    <w:p w:rsidR="009F0CA7" w:rsidRDefault="009F0CA7">
      <w:pPr>
        <w:pStyle w:val="ConsPlusNormal"/>
        <w:spacing w:before="220"/>
        <w:ind w:firstLine="540"/>
        <w:jc w:val="both"/>
      </w:pPr>
      <w:r>
        <w:t>Нормативные акты должны содержать полные реквизиты акта, в том числе наименование органа, принявшего акт, дату принятия, номер, наименование, и размещаться в действующей редакции.</w:t>
      </w:r>
    </w:p>
    <w:p w:rsidR="009F0CA7" w:rsidRDefault="009F0CA7">
      <w:pPr>
        <w:pStyle w:val="ConsPlusNormal"/>
        <w:spacing w:before="220"/>
        <w:ind w:firstLine="540"/>
        <w:jc w:val="both"/>
      </w:pPr>
      <w:bookmarkStart w:id="3" w:name="P70"/>
      <w:bookmarkEnd w:id="3"/>
      <w:r>
        <w:t>4. Подраздел "Формы документов, связанные с противодействием коррупции, для заполнения" должен содержать следующие формы:</w:t>
      </w:r>
    </w:p>
    <w:p w:rsidR="009F0CA7" w:rsidRDefault="009F0CA7">
      <w:pPr>
        <w:pStyle w:val="ConsPlusNormal"/>
        <w:spacing w:before="220"/>
        <w:ind w:firstLine="540"/>
        <w:jc w:val="both"/>
      </w:pPr>
      <w:r>
        <w:t>а) рекомендуемая форма (образец) заявления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F0CA7" w:rsidRDefault="009F0CA7">
      <w:pPr>
        <w:pStyle w:val="ConsPlusNormal"/>
        <w:spacing w:before="220"/>
        <w:ind w:firstLine="540"/>
        <w:jc w:val="both"/>
      </w:pPr>
      <w:r>
        <w:t>б) рекомендуемая форма (образец) уведомления представителя нанимателя о фактах обращения в целях склонения государственного гражданского служащего Курской области к совершению коррупционных правонарушений;</w:t>
      </w:r>
    </w:p>
    <w:p w:rsidR="009F0CA7" w:rsidRDefault="009F0CA7">
      <w:pPr>
        <w:pStyle w:val="ConsPlusNormal"/>
        <w:spacing w:before="220"/>
        <w:ind w:firstLine="540"/>
        <w:jc w:val="both"/>
      </w:pPr>
      <w:r>
        <w:t>в)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F0CA7" w:rsidRDefault="009F0CA7">
      <w:pPr>
        <w:pStyle w:val="ConsPlusNormal"/>
        <w:spacing w:before="220"/>
        <w:ind w:firstLine="540"/>
        <w:jc w:val="both"/>
      </w:pPr>
      <w:r>
        <w:t>г) рекомендуемая форма (образец) обращения гражданина, юридического лица по фактам коррупционных правонарушений;</w:t>
      </w:r>
    </w:p>
    <w:p w:rsidR="009F0CA7" w:rsidRDefault="009F0CA7">
      <w:pPr>
        <w:pStyle w:val="ConsPlusNormal"/>
        <w:spacing w:before="220"/>
        <w:ind w:firstLine="540"/>
        <w:jc w:val="both"/>
      </w:pPr>
      <w:r>
        <w:t>д) уведомление о передаче в ИОГВ подарков, полученных в связи с протокольными мероприятиями, служебными командировками и другими официальными мероприятиями;</w:t>
      </w:r>
    </w:p>
    <w:p w:rsidR="009F0CA7" w:rsidRDefault="009F0CA7">
      <w:pPr>
        <w:pStyle w:val="ConsPlusNormal"/>
        <w:spacing w:before="220"/>
        <w:ind w:firstLine="540"/>
        <w:jc w:val="both"/>
      </w:pPr>
      <w:r>
        <w:t>е) уведомление о намерении выполнять иную оплачиваемую работу;</w:t>
      </w:r>
    </w:p>
    <w:p w:rsidR="009F0CA7" w:rsidRDefault="009F0CA7">
      <w:pPr>
        <w:pStyle w:val="ConsPlusNormal"/>
        <w:spacing w:before="220"/>
        <w:ind w:firstLine="540"/>
        <w:jc w:val="both"/>
      </w:pPr>
      <w:r>
        <w:t>ж) рекомендуемая форма (образец) обращения о даче согласия на замещение должности в коммерческой или некоммерческой организации (выполнение работы на условиях гражданско-правового договора в коммерческой или некоммерческой организации);</w:t>
      </w:r>
    </w:p>
    <w:p w:rsidR="009F0CA7" w:rsidRDefault="009F0CA7">
      <w:pPr>
        <w:pStyle w:val="ConsPlusNormal"/>
        <w:spacing w:before="220"/>
        <w:ind w:firstLine="540"/>
        <w:jc w:val="both"/>
      </w:pPr>
      <w:r>
        <w:t xml:space="preserve">з) справка о доходах, расходах, об имуществе и обязательствах имущественного характера по </w:t>
      </w:r>
      <w:hyperlink r:id="rId12" w:history="1">
        <w:r>
          <w:rPr>
            <w:color w:val="0000FF"/>
          </w:rPr>
          <w:t>форме</w:t>
        </w:r>
      </w:hyperlink>
      <w: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9F0CA7" w:rsidRDefault="009F0CA7">
      <w:pPr>
        <w:pStyle w:val="ConsPlusNormal"/>
        <w:spacing w:before="220"/>
        <w:ind w:firstLine="540"/>
        <w:jc w:val="both"/>
      </w:pPr>
      <w:r>
        <w:t>и)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p w:rsidR="009F0CA7" w:rsidRDefault="009F0CA7">
      <w:pPr>
        <w:pStyle w:val="ConsPlusNormal"/>
        <w:spacing w:before="220"/>
        <w:ind w:firstLine="540"/>
        <w:jc w:val="both"/>
      </w:pPr>
      <w:r>
        <w:t>к) иные формы документов, размещение которых будет признано руководителем ИОГВ целесообразным.</w:t>
      </w:r>
    </w:p>
    <w:p w:rsidR="009F0CA7" w:rsidRDefault="009F0CA7">
      <w:pPr>
        <w:pStyle w:val="ConsPlusNormal"/>
        <w:spacing w:before="220"/>
        <w:ind w:firstLine="540"/>
        <w:jc w:val="both"/>
      </w:pPr>
      <w:r>
        <w:t>Подраздел должен содержать гиперссылку, при переходе по которой осуществляется доступ к специальному программному обеспечению "Справки БК", размещенному на портале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9F0CA7" w:rsidRDefault="009F0CA7">
      <w:pPr>
        <w:pStyle w:val="ConsPlusNormal"/>
        <w:spacing w:before="220"/>
        <w:ind w:firstLine="540"/>
        <w:jc w:val="both"/>
      </w:pPr>
      <w:r>
        <w:t>Формы документов, связанных с противодействием коррупции, для заполнения размещаются в виде приложенных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Размещение в иных форматах, а также в виде сканированных документов, требующих дополнительного распознавания, не допускается.</w:t>
      </w:r>
    </w:p>
    <w:p w:rsidR="009F0CA7" w:rsidRDefault="009F0CA7">
      <w:pPr>
        <w:pStyle w:val="ConsPlusNormal"/>
        <w:spacing w:before="220"/>
        <w:ind w:firstLine="540"/>
        <w:jc w:val="both"/>
      </w:pPr>
      <w:r>
        <w:t xml:space="preserve">5. Подраздел "Комиссия по соблюдению требований к служебному поведению государственных гражданских служащих и урегулированию конфликта интересов" должен </w:t>
      </w:r>
      <w:r>
        <w:lastRenderedPageBreak/>
        <w:t>содержать следующую информацию о деятельности Комиссии ИОГВ по соблюдению требований к служебному поведению и урегулированию конфликта интересов (далее - комиссия):</w:t>
      </w:r>
    </w:p>
    <w:p w:rsidR="009F0CA7" w:rsidRDefault="009F0CA7">
      <w:pPr>
        <w:pStyle w:val="ConsPlusNormal"/>
        <w:spacing w:before="220"/>
        <w:ind w:firstLine="540"/>
        <w:jc w:val="both"/>
      </w:pPr>
      <w:bookmarkStart w:id="4" w:name="P84"/>
      <w:bookmarkEnd w:id="4"/>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общеобразовательных организаций, образовательных организаций высшего образования и организаций дополнительного профессионального образования - с указанием места работы);</w:t>
      </w:r>
    </w:p>
    <w:p w:rsidR="009F0CA7" w:rsidRDefault="009F0CA7">
      <w:pPr>
        <w:pStyle w:val="ConsPlusNormal"/>
        <w:spacing w:before="220"/>
        <w:ind w:firstLine="540"/>
        <w:jc w:val="both"/>
      </w:pPr>
      <w:bookmarkStart w:id="5" w:name="P85"/>
      <w:bookmarkEnd w:id="5"/>
      <w:r>
        <w:t>б) Положение о комиссии;</w:t>
      </w:r>
    </w:p>
    <w:p w:rsidR="009F0CA7" w:rsidRDefault="009F0CA7">
      <w:pPr>
        <w:pStyle w:val="ConsPlusNormal"/>
        <w:spacing w:before="220"/>
        <w:ind w:firstLine="540"/>
        <w:jc w:val="both"/>
      </w:pPr>
      <w:bookmarkStart w:id="6" w:name="P86"/>
      <w:bookmarkEnd w:id="6"/>
      <w:r>
        <w:t>в) сведения о состоявшихся заседаниях комиссии и принятых решениях.</w:t>
      </w:r>
    </w:p>
    <w:p w:rsidR="009F0CA7" w:rsidRDefault="009F0CA7">
      <w:pPr>
        <w:pStyle w:val="ConsPlusNormal"/>
        <w:spacing w:before="220"/>
        <w:ind w:firstLine="540"/>
        <w:jc w:val="both"/>
      </w:pPr>
      <w:r>
        <w:t>Сведения о составе комиссии должны размещаться в виде приложенного файла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обеспечивающих возможность поиска и копирования фрагментов текста средствами веб-обозревателя.</w:t>
      </w:r>
    </w:p>
    <w:p w:rsidR="009F0CA7" w:rsidRDefault="009F0CA7">
      <w:pPr>
        <w:pStyle w:val="ConsPlusNormal"/>
        <w:spacing w:before="220"/>
        <w:ind w:firstLine="540"/>
        <w:jc w:val="both"/>
      </w:pPr>
      <w:r>
        <w:t>В подразделе размещаются сведения о состоявшемся заседании комиссии, принятых решениях с указанием оснований для проведения заседания комиссии и принятого комиссией решения.</w:t>
      </w:r>
    </w:p>
    <w:p w:rsidR="009F0CA7" w:rsidRDefault="009F0CA7">
      <w:pPr>
        <w:pStyle w:val="ConsPlusNormal"/>
        <w:spacing w:before="220"/>
        <w:ind w:firstLine="540"/>
        <w:jc w:val="both"/>
      </w:pPr>
      <w:r>
        <w:t xml:space="preserve">Размещение сведений о принятых решениях комиссии осуществляется с соблюдением требований </w:t>
      </w:r>
      <w:hyperlink r:id="rId13" w:history="1">
        <w:r>
          <w:rPr>
            <w:color w:val="0000FF"/>
          </w:rPr>
          <w:t>статьи 6</w:t>
        </w:r>
      </w:hyperlink>
      <w:r>
        <w:t xml:space="preserve"> Федерального закона от 27 июля 2006 года N 152-ФЗ "О персональных данных". Опубликование таких решений должно осуществляться с обезличиванием персональных данных.</w:t>
      </w:r>
    </w:p>
    <w:p w:rsidR="009F0CA7" w:rsidRDefault="009F0CA7">
      <w:pPr>
        <w:pStyle w:val="ConsPlusNormal"/>
        <w:spacing w:before="220"/>
        <w:ind w:firstLine="540"/>
        <w:jc w:val="both"/>
      </w:pPr>
      <w:bookmarkStart w:id="7" w:name="P90"/>
      <w:bookmarkEnd w:id="7"/>
      <w:r>
        <w:t>6. Подраздел "Доклады, отчеты, обзоры" должен содержать доклады, отчеты, обзоры, иные документы ИОГВ по вопросам противодействия коррупции, признанные руководителем ИОГВ необходимыми к размещению.</w:t>
      </w:r>
    </w:p>
    <w:p w:rsidR="009F0CA7" w:rsidRDefault="009F0CA7">
      <w:pPr>
        <w:pStyle w:val="ConsPlusNormal"/>
        <w:spacing w:before="220"/>
        <w:ind w:firstLine="540"/>
        <w:jc w:val="both"/>
      </w:pPr>
      <w:r>
        <w:t>В данном подразделе в обязательном порядке размещаются отчеты о ходе реализации мероприятий плана ИОГВ по противодействию коррупции за отчетный год и три предшествующих ему года.</w:t>
      </w:r>
    </w:p>
    <w:p w:rsidR="009F0CA7" w:rsidRDefault="009F0CA7">
      <w:pPr>
        <w:pStyle w:val="ConsPlusNormal"/>
        <w:spacing w:before="220"/>
        <w:ind w:firstLine="540"/>
        <w:jc w:val="both"/>
      </w:pPr>
      <w:r>
        <w:t>Доклады, отчеты, обзоры и иные документы размещаются в виде текста в формате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w:t>
      </w:r>
      <w:proofErr w:type="spellStart"/>
      <w:r>
        <w:t>ppt</w:t>
      </w:r>
      <w:proofErr w:type="spellEnd"/>
      <w:r>
        <w:t>, .</w:t>
      </w:r>
      <w:proofErr w:type="spellStart"/>
      <w:r>
        <w:t>pptx</w:t>
      </w:r>
      <w:proofErr w:type="spellEnd"/>
      <w:r>
        <w:t>), обеспечивающем возможность поиска и копирования фрагментов текста средствами веб-обозревателя. Размещение в иных форматах, а также в виде сканированных документов, требующих дополнительного распознавания, не допускается.</w:t>
      </w:r>
    </w:p>
    <w:p w:rsidR="009F0CA7" w:rsidRDefault="009F0CA7">
      <w:pPr>
        <w:pStyle w:val="ConsPlusNormal"/>
        <w:spacing w:before="220"/>
        <w:ind w:firstLine="540"/>
        <w:jc w:val="both"/>
      </w:pPr>
      <w:bookmarkStart w:id="8" w:name="P93"/>
      <w:bookmarkEnd w:id="8"/>
      <w:r>
        <w:t>7. Подраздел "Обратная связь для сообщений о фактах коррупции" содержит информацию о порядке подачи обращений гражданами, а также информацию о работе "горячей линии" и/или "телефона доверия" (с указанием номеров телефонов), об отправке почтовых и электронных сообщений (адрес электронной почты ИОГВ), контактных данных лица, ответственного за противодействие коррупции в ИОГВ.</w:t>
      </w:r>
    </w:p>
    <w:p w:rsidR="009F0CA7" w:rsidRDefault="009F0CA7">
      <w:pPr>
        <w:pStyle w:val="ConsPlusNormal"/>
        <w:spacing w:before="220"/>
        <w:ind w:firstLine="540"/>
        <w:jc w:val="both"/>
      </w:pPr>
      <w:bookmarkStart w:id="9" w:name="P94"/>
      <w:bookmarkEnd w:id="9"/>
      <w:r>
        <w:t xml:space="preserve">8. Подраздел "Сведения о доходах, расходах, об имуществе и обязательствах имущественного характера" должен содержать сведения, предусмотренные </w:t>
      </w:r>
      <w:hyperlink r:id="rId14"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в исполнительных органах государственной власти и членов их семей на официальных сайтах Администрации Курской области, исполнительных органов государственной власти и предоставления этих сведений средствам массовой информации для опубликования, утвержденного постановлением Губернатора Курской области от 15.08.2013 N 335-пг (далее - порядок размещения, сведения о доходах, расходах, об имуществе и обязательствах имущественного характера) за все предшествующие годы, представленные государственными гражданскими служащими ИОГВ.</w:t>
      </w:r>
    </w:p>
    <w:p w:rsidR="009F0CA7" w:rsidRDefault="009F0CA7">
      <w:pPr>
        <w:pStyle w:val="ConsPlusNormal"/>
        <w:spacing w:before="220"/>
        <w:ind w:firstLine="540"/>
        <w:jc w:val="both"/>
      </w:pPr>
      <w:r>
        <w:lastRenderedPageBreak/>
        <w:t>Сведения о доходах, расходах, об имуществе и обязательствах имущественного характера должны размещаться без ограничений доступа к ним третьих лиц, в соответствии с порядком размещения.</w:t>
      </w:r>
    </w:p>
    <w:p w:rsidR="009F0CA7" w:rsidRDefault="009F0CA7">
      <w:pPr>
        <w:pStyle w:val="ConsPlusNormal"/>
        <w:spacing w:before="220"/>
        <w:ind w:firstLine="540"/>
        <w:jc w:val="both"/>
      </w:pPr>
      <w:r>
        <w:t xml:space="preserve">Сведения о доходах, расходах, об имуществе и обязательствах имущественного характера, представленные государственными служащими в ИОГВ за отчетный период, публикуются в табличной форме согласно </w:t>
      </w:r>
      <w:proofErr w:type="gramStart"/>
      <w:r>
        <w:t>приложению</w:t>
      </w:r>
      <w:proofErr w:type="gramEnd"/>
      <w:r>
        <w:t xml:space="preserve"> к настоящим требованиям и (или) в виде приложенных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w:t>
      </w:r>
      <w:proofErr w:type="spellStart"/>
      <w:r>
        <w:t>rtf</w:t>
      </w:r>
      <w:proofErr w:type="spellEnd"/>
      <w:r>
        <w:t>. При этом должна быть обеспечена возможность поиска по тексту файла и копирования фрагментов текста.</w:t>
      </w:r>
    </w:p>
    <w:p w:rsidR="009F0CA7" w:rsidRDefault="009F0CA7">
      <w:pPr>
        <w:pStyle w:val="ConsPlusNormal"/>
        <w:spacing w:before="220"/>
        <w:ind w:firstLine="540"/>
        <w:jc w:val="both"/>
      </w:pPr>
      <w:r>
        <w:t>Сведения о доходах, расходах, об имуществе и обязательствах имущественного характера размещаются в одном (едином) файле в виде таблицы либо в виде файлов, сгруппированных по структурным подразделениям (управлениям, отделам), государственным учреждениям Курской области, функции и полномочия учредителя которых осуществляет ИОГВ.</w:t>
      </w:r>
    </w:p>
    <w:p w:rsidR="009F0CA7" w:rsidRDefault="009F0CA7">
      <w:pPr>
        <w:pStyle w:val="ConsPlusNormal"/>
        <w:spacing w:before="220"/>
        <w:ind w:firstLine="540"/>
        <w:jc w:val="both"/>
      </w:pPr>
      <w:r>
        <w:t>Не допускается:</w:t>
      </w:r>
    </w:p>
    <w:p w:rsidR="009F0CA7" w:rsidRDefault="009F0CA7">
      <w:pPr>
        <w:pStyle w:val="ConsPlusNormal"/>
        <w:spacing w:before="220"/>
        <w:ind w:firstLine="540"/>
        <w:jc w:val="both"/>
      </w:pPr>
      <w:r>
        <w:t>а) размещение заархивированных сведений (</w:t>
      </w:r>
      <w:proofErr w:type="gramStart"/>
      <w:r>
        <w:t>форматы .</w:t>
      </w:r>
      <w:proofErr w:type="spellStart"/>
      <w:r>
        <w:t>rar</w:t>
      </w:r>
      <w:proofErr w:type="spellEnd"/>
      <w:proofErr w:type="gramEnd"/>
      <w:r>
        <w:t>, .</w:t>
      </w:r>
      <w:proofErr w:type="spellStart"/>
      <w:r>
        <w:t>zip</w:t>
      </w:r>
      <w:proofErr w:type="spellEnd"/>
      <w:r>
        <w:t>), сканированных документов;</w:t>
      </w:r>
    </w:p>
    <w:p w:rsidR="009F0CA7" w:rsidRDefault="009F0CA7">
      <w:pPr>
        <w:pStyle w:val="ConsPlusNormal"/>
        <w:spacing w:before="220"/>
        <w:ind w:firstLine="540"/>
        <w:jc w:val="both"/>
      </w:pPr>
      <w:r>
        <w:t>б) размещение в разных форматах сведений о доходах, расходах, об имуществе и обязательствах имущественного характера за предыдущий трехлетний период;</w:t>
      </w:r>
    </w:p>
    <w:p w:rsidR="009F0CA7" w:rsidRDefault="009F0CA7">
      <w:pPr>
        <w:pStyle w:val="ConsPlusNormal"/>
        <w:spacing w:before="220"/>
        <w:ind w:firstLine="540"/>
        <w:jc w:val="both"/>
      </w:pPr>
      <w:r>
        <w:t>в) использование форматов, требующих дополнительного распознавания;</w:t>
      </w:r>
    </w:p>
    <w:p w:rsidR="009F0CA7" w:rsidRDefault="009F0CA7">
      <w:pPr>
        <w:pStyle w:val="ConsPlusNormal"/>
        <w:spacing w:before="220"/>
        <w:ind w:firstLine="540"/>
        <w:jc w:val="both"/>
      </w:pPr>
      <w:r>
        <w:t>г) ограничение свободного доступа к информации, размещенной в подразделе "Противодействие коррупции".</w:t>
      </w:r>
    </w:p>
    <w:p w:rsidR="009F0CA7" w:rsidRDefault="009F0CA7">
      <w:pPr>
        <w:pStyle w:val="ConsPlusNormal"/>
        <w:spacing w:before="220"/>
        <w:ind w:firstLine="540"/>
        <w:jc w:val="both"/>
      </w:pPr>
      <w:r>
        <w:t>Размещенные сведения о доходах, расходах, об имуществе и обязательствах имущественного характера, в том числе за предшествующие годы:</w:t>
      </w:r>
    </w:p>
    <w:p w:rsidR="009F0CA7" w:rsidRDefault="009F0CA7">
      <w:pPr>
        <w:pStyle w:val="ConsPlusNormal"/>
        <w:spacing w:before="220"/>
        <w:ind w:firstLine="540"/>
        <w:jc w:val="both"/>
      </w:pPr>
      <w:r>
        <w:t>а) не подлежат удалению (отправке в "архив");</w:t>
      </w:r>
    </w:p>
    <w:p w:rsidR="009F0CA7" w:rsidRDefault="009F0CA7">
      <w:pPr>
        <w:pStyle w:val="ConsPlusNormal"/>
        <w:spacing w:before="220"/>
        <w:ind w:firstLine="540"/>
        <w:jc w:val="both"/>
      </w:pPr>
      <w:r>
        <w:t>б) находятся в открытом доступе (размещены) в течение всего периода замещения государственным гражданским служащим должности, замещение которой влечет за собой размещение таких сведений, если иное не установлено законодательством Российской Федерации.</w:t>
      </w:r>
    </w:p>
    <w:p w:rsidR="009F0CA7" w:rsidRDefault="009F0CA7">
      <w:pPr>
        <w:pStyle w:val="ConsPlusNormal"/>
        <w:spacing w:before="220"/>
        <w:ind w:firstLine="540"/>
        <w:jc w:val="both"/>
      </w:pPr>
      <w:r>
        <w:t>При представлении государственным служащим, руководителем государственного учреждения Курской области, функции и полномочия учредителя которого осуществляет ИОГВ, уточненных сведений о доходах, расходах, об имуществе и обязательствах имущественного характера соответствующие сведения дополнительно размещаются не позднее 14 рабочих дней после окончания срока, установленного для представления уточненных сведений.</w:t>
      </w:r>
    </w:p>
    <w:p w:rsidR="009F0CA7" w:rsidRDefault="009F0CA7">
      <w:pPr>
        <w:pStyle w:val="ConsPlusNormal"/>
        <w:spacing w:before="220"/>
        <w:ind w:firstLine="540"/>
        <w:jc w:val="both"/>
      </w:pPr>
      <w:r>
        <w:t xml:space="preserve">9. Наполнение каждого из подразделов по вопросам противодействия коррупции в ИОГВ осуществляется в соответствии с настоящими требованиями, с </w:t>
      </w:r>
      <w:hyperlink r:id="rId15" w:history="1">
        <w:r>
          <w:rPr>
            <w:color w:val="0000FF"/>
          </w:rPr>
          <w:t>Порядком</w:t>
        </w:r>
      </w:hyperlink>
      <w:r>
        <w:t xml:space="preserve"> эксплуатации, поддержки и наполнения разделов официальных информационных ресурсов (сайтов) Администрации Курской области в информационно-телекоммуникационной сети "Интернет", утвержденным постановлением Администрации Курской области от 13.02.2012 N 94-па, с иными требованиями, предусмотренными законодательством.</w:t>
      </w:r>
    </w:p>
    <w:p w:rsidR="009F0CA7" w:rsidRDefault="009F0CA7">
      <w:pPr>
        <w:pStyle w:val="ConsPlusNormal"/>
        <w:spacing w:before="220"/>
        <w:ind w:firstLine="540"/>
        <w:jc w:val="both"/>
      </w:pPr>
      <w:r>
        <w:t>В случае, если положения настоящих требований исполняются ИОГВ на ином информационном ресурсе (собственный сайт ИОГВ), то в подразделе "Противодействие коррупции", закрепленном за ИОГВ на официальном сайте Администрации Курской области в информационно-телекоммуникационной сети "Интернет", создается гиперссылка для последовательного перехода на собственный сайт ИОГВ в раздел по противодействию коррупции. Создание гиперссылки в подразделе "Сведения о доходах, расходах, об имуществе и обязательствах имущественного характера" не предусматривается.</w:t>
      </w: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right"/>
        <w:outlineLvl w:val="0"/>
      </w:pPr>
      <w:r>
        <w:t>Утверждены</w:t>
      </w:r>
    </w:p>
    <w:p w:rsidR="009F0CA7" w:rsidRDefault="009F0CA7">
      <w:pPr>
        <w:pStyle w:val="ConsPlusNormal"/>
        <w:jc w:val="right"/>
      </w:pPr>
      <w:r>
        <w:t>постановлением</w:t>
      </w:r>
    </w:p>
    <w:p w:rsidR="009F0CA7" w:rsidRDefault="009F0CA7">
      <w:pPr>
        <w:pStyle w:val="ConsPlusNormal"/>
        <w:jc w:val="right"/>
      </w:pPr>
      <w:r>
        <w:t>Администрации Курской области</w:t>
      </w:r>
    </w:p>
    <w:p w:rsidR="009F0CA7" w:rsidRDefault="009F0CA7">
      <w:pPr>
        <w:pStyle w:val="ConsPlusNormal"/>
        <w:jc w:val="right"/>
      </w:pPr>
      <w:r>
        <w:t>от 19 февраля 2019 г. N 104-па</w:t>
      </w:r>
    </w:p>
    <w:p w:rsidR="009F0CA7" w:rsidRDefault="009F0CA7">
      <w:pPr>
        <w:pStyle w:val="ConsPlusNormal"/>
        <w:jc w:val="both"/>
      </w:pPr>
    </w:p>
    <w:p w:rsidR="009F0CA7" w:rsidRDefault="009F0CA7">
      <w:pPr>
        <w:pStyle w:val="ConsPlusTitle"/>
        <w:jc w:val="center"/>
      </w:pPr>
      <w:bookmarkStart w:id="10" w:name="P119"/>
      <w:bookmarkEnd w:id="10"/>
      <w:r>
        <w:t>ТРЕБОВАНИЯ</w:t>
      </w:r>
    </w:p>
    <w:p w:rsidR="009F0CA7" w:rsidRDefault="009F0CA7">
      <w:pPr>
        <w:pStyle w:val="ConsPlusTitle"/>
        <w:jc w:val="center"/>
      </w:pPr>
      <w:r>
        <w:t>К РАЗМЕЩЕНИЮ И НАПОЛНЕНИЮ ПОДРАЗДЕЛА "ПРОТИВОДЕЙСТВИЕ</w:t>
      </w:r>
    </w:p>
    <w:p w:rsidR="009F0CA7" w:rsidRDefault="009F0CA7">
      <w:pPr>
        <w:pStyle w:val="ConsPlusTitle"/>
        <w:jc w:val="center"/>
      </w:pPr>
      <w:r>
        <w:t>КОРРУПЦИИ" ОФИЦИАЛЬНОГО САЙТА АДМИНИСТРАЦИИ КУРСКОЙ ОБЛАСТИ</w:t>
      </w:r>
    </w:p>
    <w:p w:rsidR="009F0CA7" w:rsidRDefault="009F0CA7">
      <w:pPr>
        <w:pStyle w:val="ConsPlusTitle"/>
        <w:jc w:val="center"/>
      </w:pPr>
      <w:r>
        <w:t>В ИНФОРМАЦИОННО-ТЕЛЕКОММУНИКАЦИОННОЙ СЕТИ "ИНТЕРНЕТ"</w:t>
      </w:r>
    </w:p>
    <w:p w:rsidR="009F0CA7" w:rsidRDefault="009F0C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0CA7">
        <w:trPr>
          <w:jc w:val="center"/>
        </w:trPr>
        <w:tc>
          <w:tcPr>
            <w:tcW w:w="9294" w:type="dxa"/>
            <w:tcBorders>
              <w:top w:val="nil"/>
              <w:left w:val="single" w:sz="24" w:space="0" w:color="CED3F1"/>
              <w:bottom w:val="nil"/>
              <w:right w:val="single" w:sz="24" w:space="0" w:color="F4F3F8"/>
            </w:tcBorders>
            <w:shd w:val="clear" w:color="auto" w:fill="F4F3F8"/>
          </w:tcPr>
          <w:p w:rsidR="009F0CA7" w:rsidRDefault="009F0CA7">
            <w:pPr>
              <w:pStyle w:val="ConsPlusNormal"/>
              <w:jc w:val="center"/>
            </w:pPr>
            <w:r>
              <w:rPr>
                <w:color w:val="392C69"/>
              </w:rPr>
              <w:t>Список изменяющих документов</w:t>
            </w:r>
          </w:p>
          <w:p w:rsidR="009F0CA7" w:rsidRDefault="009F0CA7">
            <w:pPr>
              <w:pStyle w:val="ConsPlusNormal"/>
              <w:jc w:val="center"/>
            </w:pPr>
            <w:r>
              <w:rPr>
                <w:color w:val="392C69"/>
              </w:rPr>
              <w:t xml:space="preserve">(в ред. </w:t>
            </w:r>
            <w:hyperlink r:id="rId16" w:history="1">
              <w:r>
                <w:rPr>
                  <w:color w:val="0000FF"/>
                </w:rPr>
                <w:t>постановления</w:t>
              </w:r>
            </w:hyperlink>
            <w:r>
              <w:rPr>
                <w:color w:val="392C69"/>
              </w:rPr>
              <w:t xml:space="preserve"> Администрации Курской области</w:t>
            </w:r>
          </w:p>
          <w:p w:rsidR="009F0CA7" w:rsidRDefault="009F0CA7">
            <w:pPr>
              <w:pStyle w:val="ConsPlusNormal"/>
              <w:jc w:val="center"/>
            </w:pPr>
            <w:r>
              <w:rPr>
                <w:color w:val="392C69"/>
              </w:rPr>
              <w:t>от 02.08.2019 N 721-па)</w:t>
            </w:r>
          </w:p>
        </w:tc>
      </w:tr>
    </w:tbl>
    <w:p w:rsidR="009F0CA7" w:rsidRDefault="009F0CA7">
      <w:pPr>
        <w:pStyle w:val="ConsPlusNormal"/>
        <w:jc w:val="both"/>
      </w:pPr>
    </w:p>
    <w:p w:rsidR="009F0CA7" w:rsidRDefault="009F0CA7">
      <w:pPr>
        <w:pStyle w:val="ConsPlusNormal"/>
        <w:ind w:firstLine="540"/>
        <w:jc w:val="both"/>
      </w:pPr>
      <w:r>
        <w:t>1. На главной странице официального сайта Администрации Курской области в информационно-телекоммуникационной сети "Интернет" (далее - официальный сайт) должна быть расположена отдельная гиперссылка на подраздел по вопросам профилактики коррупционных правонарушений с наименованием "Противодействие коррупции" (далее - подраздел "Противодействие коррупции"). Размещение указанной гиперссылки во всплывающих (выпадающих) окнах не допускается.</w:t>
      </w:r>
    </w:p>
    <w:p w:rsidR="009F0CA7" w:rsidRDefault="009F0CA7">
      <w:pPr>
        <w:pStyle w:val="ConsPlusNormal"/>
        <w:spacing w:before="220"/>
        <w:ind w:firstLine="540"/>
        <w:jc w:val="both"/>
      </w:pPr>
      <w:r>
        <w:t>2. Доступ в подраздел "Противодействие коррупции" осуществляется с главной страницы официального сайта путем последовательного перехода по гиперссылке раздела "Власть" в подраздел "Противодействие коррупции". Количество таких переходов (по кратчайшей последовательности) должно быть не более одного.</w:t>
      </w:r>
    </w:p>
    <w:p w:rsidR="009F0CA7" w:rsidRDefault="009F0CA7">
      <w:pPr>
        <w:pStyle w:val="ConsPlusNormal"/>
        <w:spacing w:before="220"/>
        <w:ind w:firstLine="540"/>
        <w:jc w:val="both"/>
      </w:pPr>
      <w:r>
        <w:t>3. В подразделе "Противодействие коррупции" содержатся ссылки на отдельные подразделы, посвященные следующим направлениям:</w:t>
      </w:r>
    </w:p>
    <w:p w:rsidR="009F0CA7" w:rsidRDefault="009F0CA7">
      <w:pPr>
        <w:pStyle w:val="ConsPlusNormal"/>
        <w:spacing w:before="220"/>
        <w:ind w:firstLine="540"/>
        <w:jc w:val="both"/>
      </w:pPr>
      <w:r>
        <w:t>"Нормативные правовые акты в сфере противодействия коррупции";</w:t>
      </w:r>
    </w:p>
    <w:p w:rsidR="009F0CA7" w:rsidRDefault="009F0CA7">
      <w:pPr>
        <w:pStyle w:val="ConsPlusNormal"/>
        <w:spacing w:before="220"/>
        <w:ind w:firstLine="540"/>
        <w:jc w:val="both"/>
      </w:pPr>
      <w:r>
        <w:t>"Антикоррупционная экспертиза";</w:t>
      </w:r>
    </w:p>
    <w:p w:rsidR="009F0CA7" w:rsidRDefault="009F0CA7">
      <w:pPr>
        <w:pStyle w:val="ConsPlusNormal"/>
        <w:spacing w:before="220"/>
        <w:ind w:firstLine="540"/>
        <w:jc w:val="both"/>
      </w:pPr>
      <w:r>
        <w:t>"Формы документов, связанных с противодействием коррупции, для заполнения";</w:t>
      </w:r>
    </w:p>
    <w:p w:rsidR="009F0CA7" w:rsidRDefault="009F0CA7">
      <w:pPr>
        <w:pStyle w:val="ConsPlusNormal"/>
        <w:spacing w:before="220"/>
        <w:ind w:firstLine="540"/>
        <w:jc w:val="both"/>
      </w:pPr>
      <w:r>
        <w:t>"Комиссия по соблюдению требований к служебному поведению государственных гражданских служащих и урегулированию конфликта интересов";</w:t>
      </w:r>
    </w:p>
    <w:p w:rsidR="009F0CA7" w:rsidRDefault="009F0CA7">
      <w:pPr>
        <w:pStyle w:val="ConsPlusNormal"/>
        <w:spacing w:before="220"/>
        <w:ind w:firstLine="540"/>
        <w:jc w:val="both"/>
      </w:pPr>
      <w:r>
        <w:t>"Методические материалы";</w:t>
      </w:r>
    </w:p>
    <w:p w:rsidR="009F0CA7" w:rsidRDefault="009F0CA7">
      <w:pPr>
        <w:pStyle w:val="ConsPlusNormal"/>
        <w:spacing w:before="220"/>
        <w:ind w:firstLine="540"/>
        <w:jc w:val="both"/>
      </w:pPr>
      <w:r>
        <w:t>"Обратная связь для сообщений о фактах коррупции";</w:t>
      </w:r>
    </w:p>
    <w:p w:rsidR="009F0CA7" w:rsidRDefault="009F0CA7">
      <w:pPr>
        <w:pStyle w:val="ConsPlusNormal"/>
        <w:spacing w:before="220"/>
        <w:ind w:firstLine="540"/>
        <w:jc w:val="both"/>
      </w:pPr>
      <w:r>
        <w:t>"Сведения о доходах, расходах, об имуществе и обязательствах имущественного характера".</w:t>
      </w:r>
    </w:p>
    <w:p w:rsidR="009F0CA7" w:rsidRDefault="009F0CA7">
      <w:pPr>
        <w:pStyle w:val="ConsPlusNormal"/>
        <w:spacing w:before="220"/>
        <w:ind w:firstLine="540"/>
        <w:jc w:val="both"/>
      </w:pPr>
      <w:r>
        <w:t xml:space="preserve">Подраздел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органа, ответственного за наполнение подраздела "Противодействие коррупции". Создание дополнительных подразделов осуществляется комитетом цифрового развития и связи Курской области в соответствии с </w:t>
      </w:r>
      <w:hyperlink r:id="rId17" w:history="1">
        <w:r>
          <w:rPr>
            <w:color w:val="0000FF"/>
          </w:rPr>
          <w:t>Порядком</w:t>
        </w:r>
      </w:hyperlink>
      <w:r>
        <w:t xml:space="preserve"> эксплуатации, поддержки и наполнения разделов </w:t>
      </w:r>
      <w:r>
        <w:lastRenderedPageBreak/>
        <w:t>официальных информационных ресурсов (сайтов) Администрации Курской области в информационно-телекоммуникационной сети "Интернет", утвержденным постановлением Администрации Курской области от 13.02.2012 N 94-па.</w:t>
      </w:r>
    </w:p>
    <w:p w:rsidR="009F0CA7" w:rsidRDefault="009F0CA7">
      <w:pPr>
        <w:pStyle w:val="ConsPlusNormal"/>
        <w:spacing w:before="220"/>
        <w:ind w:firstLine="540"/>
        <w:jc w:val="both"/>
      </w:pPr>
      <w:r>
        <w:t>Подраздел "Противодействие коррупции" актуализируется по мере необходимости.</w:t>
      </w:r>
    </w:p>
    <w:p w:rsidR="009F0CA7" w:rsidRDefault="009F0CA7">
      <w:pPr>
        <w:pStyle w:val="ConsPlusNormal"/>
        <w:spacing w:before="220"/>
        <w:ind w:firstLine="540"/>
        <w:jc w:val="both"/>
      </w:pPr>
      <w:r>
        <w:t>4. При переходе в подраздел "Нормативные правовые акты в сфере противодействия коррупции" должен осуществляться доступ к перечню:</w:t>
      </w:r>
    </w:p>
    <w:p w:rsidR="009F0CA7" w:rsidRDefault="009F0CA7">
      <w:pPr>
        <w:pStyle w:val="ConsPlusNormal"/>
        <w:spacing w:before="220"/>
        <w:ind w:firstLine="540"/>
        <w:jc w:val="both"/>
      </w:pPr>
      <w:r>
        <w:t>а)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9F0CA7" w:rsidRDefault="009F0CA7">
      <w:pPr>
        <w:pStyle w:val="ConsPlusNormal"/>
        <w:jc w:val="both"/>
      </w:pPr>
      <w:r>
        <w:t>(</w:t>
      </w:r>
      <w:proofErr w:type="spellStart"/>
      <w:r>
        <w:t>пп</w:t>
      </w:r>
      <w:proofErr w:type="spellEnd"/>
      <w:r>
        <w:t xml:space="preserve">. "а" в ред. </w:t>
      </w:r>
      <w:hyperlink r:id="rId18" w:history="1">
        <w:r>
          <w:rPr>
            <w:color w:val="0000FF"/>
          </w:rPr>
          <w:t>постановления</w:t>
        </w:r>
      </w:hyperlink>
      <w:r>
        <w:t xml:space="preserve"> Администрации Курской области от 02.08.2019 N 721-па)</w:t>
      </w:r>
    </w:p>
    <w:p w:rsidR="009F0CA7" w:rsidRDefault="009F0CA7">
      <w:pPr>
        <w:pStyle w:val="ConsPlusNormal"/>
        <w:spacing w:before="220"/>
        <w:ind w:firstLine="540"/>
        <w:jc w:val="both"/>
      </w:pPr>
      <w:r>
        <w:t>б) законов Курской области, постановлений Губернатора Курской области, постановлений Администрации Курской области, в том числе правовых актов, содержащих:</w:t>
      </w:r>
    </w:p>
    <w:p w:rsidR="009F0CA7" w:rsidRDefault="009F0CA7">
      <w:pPr>
        <w:pStyle w:val="ConsPlusNormal"/>
        <w:spacing w:before="220"/>
        <w:ind w:firstLine="540"/>
        <w:jc w:val="both"/>
      </w:pPr>
      <w:r>
        <w:t>план по противодействию коррупции;</w:t>
      </w:r>
    </w:p>
    <w:p w:rsidR="009F0CA7" w:rsidRDefault="009F0CA7">
      <w:pPr>
        <w:pStyle w:val="ConsPlusNormal"/>
        <w:spacing w:before="220"/>
        <w:ind w:firstLine="540"/>
        <w:jc w:val="both"/>
      </w:pPr>
      <w:r>
        <w:t>перечень должностей, при замещении которых государственный гражданский служащий Курской области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F0CA7" w:rsidRDefault="009F0CA7">
      <w:pPr>
        <w:pStyle w:val="ConsPlusNormal"/>
        <w:spacing w:before="220"/>
        <w:ind w:firstLine="540"/>
        <w:jc w:val="both"/>
      </w:pPr>
      <w:r>
        <w:t>Порядок представления гражданами, претендующими на замещение должностей государственной гражданской службы Курской области в органах, обеспечивающих деятельность Администрации Курской области, должностей руководителей исполнительных органов государственной власти Курской области и их заместителей, а также государственными гражданскими служащими органов, обеспечивающих деятельность Администрации Курской области, руководителями исполнительных органов государственной власти Курской области и их заместителями сведений о доходах, расходах, об имуществе и обязательствах имущественного характера;</w:t>
      </w:r>
    </w:p>
    <w:p w:rsidR="009F0CA7" w:rsidRDefault="009F0CA7">
      <w:pPr>
        <w:pStyle w:val="ConsPlusNormal"/>
        <w:spacing w:before="220"/>
        <w:ind w:firstLine="540"/>
        <w:jc w:val="both"/>
      </w:pPr>
      <w:r>
        <w:t>Положение о представлении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доходах, об имуществе и обязательствах имущественного характера;</w:t>
      </w:r>
    </w:p>
    <w:p w:rsidR="009F0CA7" w:rsidRDefault="009F0CA7">
      <w:pPr>
        <w:pStyle w:val="ConsPlusNormal"/>
        <w:spacing w:before="220"/>
        <w:ind w:firstLine="540"/>
        <w:jc w:val="both"/>
      </w:pPr>
      <w:r>
        <w:t>Положение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p>
    <w:p w:rsidR="009F0CA7" w:rsidRDefault="009F0CA7">
      <w:pPr>
        <w:pStyle w:val="ConsPlusNormal"/>
        <w:spacing w:before="220"/>
        <w:ind w:firstLine="540"/>
        <w:jc w:val="both"/>
      </w:pPr>
      <w:r>
        <w:t>Положение 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9F0CA7" w:rsidRDefault="009F0CA7">
      <w:pPr>
        <w:pStyle w:val="ConsPlusNormal"/>
        <w:spacing w:before="220"/>
        <w:ind w:firstLine="540"/>
        <w:jc w:val="both"/>
      </w:pPr>
      <w:r>
        <w:t xml:space="preserve">Положение о проверке 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w:t>
      </w:r>
      <w:r>
        <w:lastRenderedPageBreak/>
        <w:t>поведению;</w:t>
      </w:r>
    </w:p>
    <w:p w:rsidR="009F0CA7" w:rsidRDefault="009F0CA7">
      <w:pPr>
        <w:pStyle w:val="ConsPlusNormal"/>
        <w:spacing w:before="220"/>
        <w:ind w:firstLine="540"/>
        <w:jc w:val="both"/>
      </w:pPr>
      <w:r>
        <w:t>Положение о проверке достоверности и полноты сведений, представляемых гражданами, претендующими на замещение государственных должностей Курской области в исполнительных органах государственной власти Курской области, и лицами, замещающими государственные должности Курской области в исполнительных органах государственной власти Курской области, и соблюдения ограничений лицами, замещающими государственные должности Курской области в исполнительных органах государственной власти Курской области;</w:t>
      </w:r>
    </w:p>
    <w:p w:rsidR="009F0CA7" w:rsidRDefault="009F0CA7">
      <w:pPr>
        <w:pStyle w:val="ConsPlusNormal"/>
        <w:spacing w:before="22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9F0CA7" w:rsidRDefault="009F0CA7">
      <w:pPr>
        <w:pStyle w:val="ConsPlusNormal"/>
        <w:spacing w:before="220"/>
        <w:ind w:firstLine="540"/>
        <w:jc w:val="both"/>
      </w:pPr>
      <w:hyperlink r:id="rId19" w:history="1">
        <w:r>
          <w:rPr>
            <w:color w:val="0000FF"/>
          </w:rPr>
          <w:t>Кодекс</w:t>
        </w:r>
      </w:hyperlink>
      <w:r>
        <w:t xml:space="preserve"> этики и служебного поведения государственных гражданских служащих Курской области;</w:t>
      </w:r>
    </w:p>
    <w:p w:rsidR="009F0CA7" w:rsidRDefault="009F0CA7">
      <w:pPr>
        <w:pStyle w:val="ConsPlusNormal"/>
        <w:spacing w:before="220"/>
        <w:ind w:firstLine="540"/>
        <w:jc w:val="both"/>
      </w:pPr>
      <w:r>
        <w:t>в) иные нормативные акты по вопросам противодействия коррупции, размещение которых признано целесообразным руководителем органа, ответственного за наполнение подраздела "Противодействие коррупции".</w:t>
      </w:r>
    </w:p>
    <w:p w:rsidR="009F0CA7" w:rsidRDefault="009F0CA7">
      <w:pPr>
        <w:pStyle w:val="ConsPlusNormal"/>
        <w:spacing w:before="220"/>
        <w:ind w:firstLine="540"/>
        <w:jc w:val="both"/>
      </w:pPr>
      <w:r>
        <w:t>Список законов Курской области, постановлений Губернатора Курской области, постановлений Администрации Курской области должен быть структурирован по видам нормативных правовых актов: законы Курской области, нормативные правовые акты Губернатора Курской области, нормативные правовые акты Администрации Курской области.</w:t>
      </w:r>
    </w:p>
    <w:p w:rsidR="009F0CA7" w:rsidRDefault="009F0CA7">
      <w:pPr>
        <w:pStyle w:val="ConsPlusNormal"/>
        <w:jc w:val="both"/>
      </w:pPr>
      <w:r>
        <w:t xml:space="preserve">(абзац введен </w:t>
      </w:r>
      <w:hyperlink r:id="rId20" w:history="1">
        <w:r>
          <w:rPr>
            <w:color w:val="0000FF"/>
          </w:rPr>
          <w:t>постановлением</w:t>
        </w:r>
      </w:hyperlink>
      <w:r>
        <w:t xml:space="preserve"> Администрации Курской области от 02.08.2019 N 721-па)</w:t>
      </w:r>
    </w:p>
    <w:p w:rsidR="009F0CA7" w:rsidRDefault="009F0CA7">
      <w:pPr>
        <w:pStyle w:val="ConsPlusNormal"/>
        <w:spacing w:before="220"/>
        <w:ind w:firstLine="540"/>
        <w:jc w:val="both"/>
      </w:pPr>
      <w:r>
        <w:t>Информация, содержащаяся в подразделе в виде текста, размещается в формате, обеспечивающем возможность поиска и копирования фрагментов текста средствами веб-обозревателя.</w:t>
      </w:r>
    </w:p>
    <w:p w:rsidR="009F0CA7" w:rsidRDefault="009F0CA7">
      <w:pPr>
        <w:pStyle w:val="ConsPlusNormal"/>
        <w:spacing w:before="220"/>
        <w:ind w:firstLine="540"/>
        <w:jc w:val="both"/>
      </w:pPr>
      <w:r>
        <w:t>Нормативные правовые акты в сфере противодействия коррупции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w:t>
      </w:r>
    </w:p>
    <w:p w:rsidR="009F0CA7" w:rsidRDefault="009F0CA7">
      <w:pPr>
        <w:pStyle w:val="ConsPlusNormal"/>
        <w:spacing w:before="220"/>
        <w:ind w:firstLine="540"/>
        <w:jc w:val="both"/>
      </w:pPr>
      <w:r>
        <w:t>Размещение нормативных правовых актов в иных форматах, а также в виде сканированных документов, требующих дополнительного распознавания, не допускается.</w:t>
      </w:r>
    </w:p>
    <w:p w:rsidR="009F0CA7" w:rsidRDefault="009F0CA7">
      <w:pPr>
        <w:pStyle w:val="ConsPlusNormal"/>
        <w:spacing w:before="220"/>
        <w:ind w:firstLine="540"/>
        <w:jc w:val="both"/>
      </w:pPr>
      <w:r>
        <w:t>Перечень нормативных правовых актов должен быть структурирован на федеральные нормативные правовые акты и региональные нормативные правовые акты.</w:t>
      </w:r>
    </w:p>
    <w:p w:rsidR="009F0CA7" w:rsidRDefault="009F0CA7">
      <w:pPr>
        <w:pStyle w:val="ConsPlusNormal"/>
        <w:spacing w:before="220"/>
        <w:ind w:firstLine="540"/>
        <w:jc w:val="both"/>
      </w:pPr>
      <w:r>
        <w:t>Нормативные правовые акты должны содержать полные реквизиты акта, в том числе наименование органа, принявшего акт, дату принятия, номер, наименование, и размещаться в действующей редакции.</w:t>
      </w:r>
    </w:p>
    <w:p w:rsidR="009F0CA7" w:rsidRDefault="009F0CA7">
      <w:pPr>
        <w:pStyle w:val="ConsPlusNormal"/>
        <w:spacing w:before="220"/>
        <w:ind w:firstLine="540"/>
        <w:jc w:val="both"/>
      </w:pPr>
      <w:r>
        <w:t>5. Подраздел "Антикоррупционная экспертиза" содержит гиперссылку, при переходе по которой осуществляется доступ к подразделу "Антикоррупционная экспертиза" раздела "Документы", и включает в себя следующие подразделы:</w:t>
      </w:r>
    </w:p>
    <w:p w:rsidR="009F0CA7" w:rsidRDefault="009F0CA7">
      <w:pPr>
        <w:pStyle w:val="ConsPlusNormal"/>
        <w:spacing w:before="220"/>
        <w:ind w:firstLine="540"/>
        <w:jc w:val="both"/>
      </w:pPr>
      <w:r>
        <w:t>"Порядок, сроки и формы общественного обсуждения проектов нормативных правовых актов";</w:t>
      </w:r>
    </w:p>
    <w:p w:rsidR="009F0CA7" w:rsidRDefault="009F0CA7">
      <w:pPr>
        <w:pStyle w:val="ConsPlusNormal"/>
        <w:spacing w:before="220"/>
        <w:ind w:firstLine="540"/>
        <w:jc w:val="both"/>
      </w:pPr>
      <w:r>
        <w:t>"Общий порядок работы в области независимой антикоррупционной экспертизы проектов нормативных правовых актов";</w:t>
      </w:r>
    </w:p>
    <w:p w:rsidR="009F0CA7" w:rsidRDefault="009F0CA7">
      <w:pPr>
        <w:pStyle w:val="ConsPlusNormal"/>
        <w:spacing w:before="220"/>
        <w:ind w:firstLine="540"/>
        <w:jc w:val="both"/>
      </w:pPr>
      <w:r>
        <w:t>"Порядок работы органов власти и результаты в области независимой антикоррупционной экспертизы проектов нормативных правовых актов";</w:t>
      </w:r>
    </w:p>
    <w:p w:rsidR="009F0CA7" w:rsidRDefault="009F0CA7">
      <w:pPr>
        <w:pStyle w:val="ConsPlusNormal"/>
        <w:spacing w:before="220"/>
        <w:ind w:firstLine="540"/>
        <w:jc w:val="both"/>
      </w:pPr>
      <w:r>
        <w:lastRenderedPageBreak/>
        <w:t>"Оперативная и аналитическая информация о результатах проведенной антикоррупционной экспертизы проектов нормативных правовых актов с изложением позиции органов власти по коррупционным факторам, выявленным в ходе экспертизы";</w:t>
      </w:r>
    </w:p>
    <w:p w:rsidR="009F0CA7" w:rsidRDefault="009F0CA7">
      <w:pPr>
        <w:pStyle w:val="ConsPlusNormal"/>
        <w:spacing w:before="220"/>
        <w:ind w:firstLine="540"/>
        <w:jc w:val="both"/>
      </w:pPr>
      <w:r>
        <w:t>"Отчеты о результатах деятельности независимых экспертов по проведению антикоррупционной экспертизы нормативных правовых актов органов власти и их проектов за первое полугодие и прошедший год";</w:t>
      </w:r>
    </w:p>
    <w:p w:rsidR="009F0CA7" w:rsidRDefault="009F0CA7">
      <w:pPr>
        <w:pStyle w:val="ConsPlusNormal"/>
        <w:spacing w:before="220"/>
        <w:ind w:firstLine="540"/>
        <w:jc w:val="both"/>
      </w:pPr>
      <w:r>
        <w:t>"Итоговый обобщающий отчет о результатах деятельности органов власти по проведению антикоррупционной экспертизы нормативных правовых актов и их проектов за первое полугодие и прошедший год".</w:t>
      </w:r>
    </w:p>
    <w:p w:rsidR="009F0CA7" w:rsidRDefault="009F0CA7">
      <w:pPr>
        <w:pStyle w:val="ConsPlusNormal"/>
        <w:spacing w:before="220"/>
        <w:ind w:firstLine="540"/>
        <w:jc w:val="both"/>
      </w:pPr>
      <w:r>
        <w:t>6. Подраздел "Формы документов, связанные с противодействием коррупции, для заполнения" обеспечивает доступ к следующим формам:</w:t>
      </w:r>
    </w:p>
    <w:p w:rsidR="009F0CA7" w:rsidRDefault="009F0CA7">
      <w:pPr>
        <w:pStyle w:val="ConsPlusNormal"/>
        <w:spacing w:before="220"/>
        <w:ind w:firstLine="540"/>
        <w:jc w:val="both"/>
      </w:pPr>
      <w:r>
        <w:t>а) рекомендуемая форма (образец) заявления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F0CA7" w:rsidRDefault="009F0CA7">
      <w:pPr>
        <w:pStyle w:val="ConsPlusNormal"/>
        <w:spacing w:before="220"/>
        <w:ind w:firstLine="540"/>
        <w:jc w:val="both"/>
      </w:pPr>
      <w:r>
        <w:t>б) рекомендуемая форма (образец) уведомления представителя нанимателя о фактах обращения в целях склонения государственного гражданского служащего Курской области к совершению коррупционных правонарушений;</w:t>
      </w:r>
    </w:p>
    <w:p w:rsidR="009F0CA7" w:rsidRDefault="009F0CA7">
      <w:pPr>
        <w:pStyle w:val="ConsPlusNormal"/>
        <w:spacing w:before="220"/>
        <w:ind w:firstLine="540"/>
        <w:jc w:val="both"/>
      </w:pPr>
      <w:r>
        <w:t>в)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F0CA7" w:rsidRDefault="009F0CA7">
      <w:pPr>
        <w:pStyle w:val="ConsPlusNormal"/>
        <w:spacing w:before="220"/>
        <w:ind w:firstLine="540"/>
        <w:jc w:val="both"/>
      </w:pPr>
      <w:r>
        <w:t>г) рекомендуемая форма (образец) обращения гражданина, юридического лица по фактам коррупционных правонарушений;</w:t>
      </w:r>
    </w:p>
    <w:p w:rsidR="009F0CA7" w:rsidRDefault="009F0CA7">
      <w:pPr>
        <w:pStyle w:val="ConsPlusNormal"/>
        <w:spacing w:before="220"/>
        <w:ind w:firstLine="540"/>
        <w:jc w:val="both"/>
      </w:pPr>
      <w:r>
        <w:t>д) уведомление о передаче подарков, полученных в связи с протокольными мероприятиями, служебными командировками и другими официальными мероприятиями;</w:t>
      </w:r>
    </w:p>
    <w:p w:rsidR="009F0CA7" w:rsidRDefault="009F0CA7">
      <w:pPr>
        <w:pStyle w:val="ConsPlusNormal"/>
        <w:spacing w:before="220"/>
        <w:ind w:firstLine="540"/>
        <w:jc w:val="both"/>
      </w:pPr>
      <w:r>
        <w:t>е) уведомление представителя нанимателя о намерении выполнять иную оплачиваемую работу;</w:t>
      </w:r>
    </w:p>
    <w:p w:rsidR="009F0CA7" w:rsidRDefault="009F0CA7">
      <w:pPr>
        <w:pStyle w:val="ConsPlusNormal"/>
        <w:spacing w:before="220"/>
        <w:ind w:firstLine="540"/>
        <w:jc w:val="both"/>
      </w:pPr>
      <w:r>
        <w:t>ж) рекомендуемая форма (образец) обращения о даче согласия на замещение должности в коммерческой или некоммерческой организации (выполнение работы на условиях гражданско-правового договора в коммерческой или некоммерческой организации);</w:t>
      </w:r>
    </w:p>
    <w:p w:rsidR="009F0CA7" w:rsidRDefault="009F0CA7">
      <w:pPr>
        <w:pStyle w:val="ConsPlusNormal"/>
        <w:spacing w:before="220"/>
        <w:ind w:firstLine="540"/>
        <w:jc w:val="both"/>
      </w:pPr>
      <w:r>
        <w:t xml:space="preserve">з) справка о доходах, расходах, об имуществе и обязательствах имущественного характера по </w:t>
      </w:r>
      <w:hyperlink r:id="rId21" w:history="1">
        <w:r>
          <w:rPr>
            <w:color w:val="0000FF"/>
          </w:rPr>
          <w:t>форме</w:t>
        </w:r>
      </w:hyperlink>
      <w: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9F0CA7" w:rsidRDefault="009F0CA7">
      <w:pPr>
        <w:pStyle w:val="ConsPlusNormal"/>
        <w:spacing w:before="220"/>
        <w:ind w:firstLine="540"/>
        <w:jc w:val="both"/>
      </w:pPr>
      <w:r>
        <w:t>и)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p w:rsidR="009F0CA7" w:rsidRDefault="009F0CA7">
      <w:pPr>
        <w:pStyle w:val="ConsPlusNormal"/>
        <w:spacing w:before="220"/>
        <w:ind w:firstLine="540"/>
        <w:jc w:val="both"/>
      </w:pPr>
      <w:r>
        <w:t>к) иные формы документов, размещение которых признано целесообразным руководителем органа, ответственного за наполнение подраздела "Противодействие коррупции".</w:t>
      </w:r>
    </w:p>
    <w:p w:rsidR="009F0CA7" w:rsidRDefault="009F0CA7">
      <w:pPr>
        <w:pStyle w:val="ConsPlusNormal"/>
        <w:spacing w:before="220"/>
        <w:ind w:firstLine="540"/>
        <w:jc w:val="both"/>
      </w:pPr>
      <w:r>
        <w:t>Подраздел должен содержать гиперссылку, при переходе по которой осуществляется доступ к специальному программному обеспечению "Справки БК", размещенному на портале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9F0CA7" w:rsidRDefault="009F0CA7">
      <w:pPr>
        <w:pStyle w:val="ConsPlusNormal"/>
        <w:spacing w:before="220"/>
        <w:ind w:firstLine="540"/>
        <w:jc w:val="both"/>
      </w:pPr>
      <w:r>
        <w:lastRenderedPageBreak/>
        <w:t>Формы документов для заполнения размещаются в виде приложенных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Размещение в иных форматах, а также в виде сканированных документов, требующих дополнительного распознавания, не допускается.</w:t>
      </w:r>
    </w:p>
    <w:p w:rsidR="009F0CA7" w:rsidRDefault="009F0CA7">
      <w:pPr>
        <w:pStyle w:val="ConsPlusNormal"/>
        <w:spacing w:before="220"/>
        <w:ind w:firstLine="540"/>
        <w:jc w:val="both"/>
      </w:pPr>
      <w:r>
        <w:t>7. При переходе в подраздел "Комиссия по соблюдению требований к служебному поведению государственных гражданских служащих и урегулированию конфликта интересов" осуществляется доступ к следующей информации о деятельности Комиссии по соблюдению требований к служебному поведению и урегулированию конфликта интересов (далее - комиссия):</w:t>
      </w:r>
    </w:p>
    <w:p w:rsidR="009F0CA7" w:rsidRDefault="009F0CA7">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общеобразовательных организаций, образовательных организаций высшего образования и организаций дополнительного профессионального образования - с указанием места работы);</w:t>
      </w:r>
    </w:p>
    <w:p w:rsidR="009F0CA7" w:rsidRDefault="009F0CA7">
      <w:pPr>
        <w:pStyle w:val="ConsPlusNormal"/>
        <w:spacing w:before="220"/>
        <w:ind w:firstLine="540"/>
        <w:jc w:val="both"/>
      </w:pPr>
      <w:r>
        <w:t>б) Положение о комиссии;</w:t>
      </w:r>
    </w:p>
    <w:p w:rsidR="009F0CA7" w:rsidRDefault="009F0CA7">
      <w:pPr>
        <w:pStyle w:val="ConsPlusNormal"/>
        <w:spacing w:before="220"/>
        <w:ind w:firstLine="540"/>
        <w:jc w:val="both"/>
      </w:pPr>
      <w:r>
        <w:t>в) сведения о состоявшихся заседаниях комиссии и принятых решениях.</w:t>
      </w:r>
    </w:p>
    <w:p w:rsidR="009F0CA7" w:rsidRDefault="009F0CA7">
      <w:pPr>
        <w:pStyle w:val="ConsPlusNormal"/>
        <w:spacing w:before="220"/>
        <w:ind w:firstLine="540"/>
        <w:jc w:val="both"/>
      </w:pPr>
      <w:r>
        <w:t>Сведения о составе комиссии должны размещаться в виде текста, обеспечивающего возможность поиска и копирования фрагментов текста средствами веб-обозревателя, или в виде приложенного файла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xml:space="preserve"> - с возможностью поиска и копирования фрагментов текста средствами программы для просмотра или веб-обозревателя.</w:t>
      </w:r>
    </w:p>
    <w:p w:rsidR="009F0CA7" w:rsidRDefault="009F0CA7">
      <w:pPr>
        <w:pStyle w:val="ConsPlusNormal"/>
        <w:spacing w:before="220"/>
        <w:ind w:firstLine="540"/>
        <w:jc w:val="both"/>
      </w:pPr>
      <w:r>
        <w:t>В подразделе размещаются сведения о состоявшемся заседании комиссии, принятых решениях с указанием оснований для проведения заседания комиссии и принятого комиссией решения.</w:t>
      </w:r>
    </w:p>
    <w:p w:rsidR="009F0CA7" w:rsidRDefault="009F0CA7">
      <w:pPr>
        <w:pStyle w:val="ConsPlusNormal"/>
        <w:spacing w:before="220"/>
        <w:ind w:firstLine="540"/>
        <w:jc w:val="both"/>
      </w:pPr>
      <w:r>
        <w:t xml:space="preserve">Размещение сведений о принятых решениях комиссии осуществляется с соблюдением требований </w:t>
      </w:r>
      <w:hyperlink r:id="rId22" w:history="1">
        <w:r>
          <w:rPr>
            <w:color w:val="0000FF"/>
          </w:rPr>
          <w:t>статьи 6</w:t>
        </w:r>
      </w:hyperlink>
      <w:r>
        <w:t xml:space="preserve"> Федерального закона от 27 июля 2006 года N 152-ФЗ "О персональных данных". Опубликование таких решений должно осуществляться с обезличиванием персональных данных.</w:t>
      </w:r>
    </w:p>
    <w:p w:rsidR="009F0CA7" w:rsidRDefault="009F0CA7">
      <w:pPr>
        <w:pStyle w:val="ConsPlusNormal"/>
        <w:spacing w:before="220"/>
        <w:ind w:firstLine="540"/>
        <w:jc w:val="both"/>
      </w:pPr>
      <w:r>
        <w:t>8.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9F0CA7" w:rsidRDefault="009F0CA7">
      <w:pPr>
        <w:pStyle w:val="ConsPlusNormal"/>
        <w:spacing w:before="220"/>
        <w:ind w:firstLine="540"/>
        <w:jc w:val="both"/>
      </w:pPr>
      <w:r>
        <w:t>В подразделе размещаются как методические материалы по вопросам противодействия коррупции, разработанные уполномоченным органом, обеспечивающим деятельность Администрации Курской области в сфере противодействия коррупции, так и гиперссылки для последовательного перехода к методическим рекомендациям, обзорам, разъяснениям и иным документам, подготовленным Минтрудом России и размещенным на его официальном сайте,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9F0CA7" w:rsidRDefault="009F0CA7">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обеспечивающем возможность поиска и копирования фрагментов текста средствами веб-обозревателя. Размещение в иных форматах, а также в виде сканированных документов, требующих дополнительного распознавания, не допускается.</w:t>
      </w:r>
    </w:p>
    <w:p w:rsidR="009F0CA7" w:rsidRDefault="009F0CA7">
      <w:pPr>
        <w:pStyle w:val="ConsPlusNormal"/>
        <w:spacing w:before="220"/>
        <w:ind w:firstLine="540"/>
        <w:jc w:val="both"/>
      </w:pPr>
      <w:r>
        <w:t xml:space="preserve">9. Подраздел "Обратная связь для сообщений о фактах коррупции" содержит информацию о порядке подачи обращений гражданами, а также гиперссылку, перекрестную с гиперссылкой, при переходе по которой осуществляется доступ к подразделу "Обращения граждан" раздела "Общество", что дает возможность гражданам и организациям беспрепятственно направлять свои </w:t>
      </w:r>
      <w:r>
        <w:lastRenderedPageBreak/>
        <w:t>обращения в соответствующий орган. В данном подразделе содержится информация о работе "горячей линии" и/или "телефона доверия" (с указанием номеров телефонов), об отправке почтовых и электронных сообщений (адрес электронной почты), контактных данных лица, ответственного за противодействие коррупции в Администрации Курской области. Обращение гражданина может быть составлено в виде электронного документа.</w:t>
      </w:r>
    </w:p>
    <w:p w:rsidR="009F0CA7" w:rsidRDefault="009F0CA7">
      <w:pPr>
        <w:pStyle w:val="ConsPlusNormal"/>
        <w:spacing w:before="220"/>
        <w:ind w:firstLine="540"/>
        <w:jc w:val="both"/>
      </w:pPr>
      <w:r>
        <w:t xml:space="preserve">10. Подраздел "Сведения о доходах, расходах, об имуществе и обязательствах имущественного характера" обеспечивает доступ к сведениям, предусмотренным </w:t>
      </w:r>
      <w:hyperlink r:id="rId23"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в исполнительных органах государственной власти и членов их семей на официальных сайтах Администрации Курской области, исполнительных органов государственной власти и предоставления этих сведений средствам массовой информации для опубликования, утвержденного постановлением Губернатора Курской области от 15.08.2013 N 335-пг (далее - порядок размещения, сведения о доходах, расходах, об имуществе и обязательствах имущественного характера), за все предшествующие годы, представленным государственными гражданскими служащими.</w:t>
      </w:r>
    </w:p>
    <w:p w:rsidR="009F0CA7" w:rsidRDefault="009F0CA7">
      <w:pPr>
        <w:pStyle w:val="ConsPlusNormal"/>
        <w:spacing w:before="220"/>
        <w:ind w:firstLine="540"/>
        <w:jc w:val="both"/>
      </w:pPr>
      <w:r>
        <w:t>Сведения о доходах, расходах, об имуществе и обязательствах имущественного характера должны размещаться без ограничений доступа к ним третьих лиц, в соответствии с порядком размещения.</w:t>
      </w:r>
    </w:p>
    <w:p w:rsidR="009F0CA7" w:rsidRDefault="009F0CA7">
      <w:pPr>
        <w:pStyle w:val="ConsPlusNormal"/>
        <w:spacing w:before="220"/>
        <w:ind w:firstLine="540"/>
        <w:jc w:val="both"/>
      </w:pPr>
      <w:r>
        <w:t xml:space="preserve">Сведения о доходах, расходах, об имуществе и обязательствах имущественного характера, представленные государственными гражданскими служащими за отчетный период, публикуются в табличной форме согласно </w:t>
      </w:r>
      <w:proofErr w:type="gramStart"/>
      <w:r>
        <w:t>приложению</w:t>
      </w:r>
      <w:proofErr w:type="gramEnd"/>
      <w:r>
        <w:t xml:space="preserve"> к настоящим требованиям и (или) в виде приложенных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w:t>
      </w:r>
      <w:proofErr w:type="spellStart"/>
      <w:r>
        <w:t>rtf</w:t>
      </w:r>
      <w:proofErr w:type="spellEnd"/>
      <w:r>
        <w:t>. При этом должна быть обеспечена возможность поиска по тексту файла и копирования фрагментов текста.</w:t>
      </w:r>
    </w:p>
    <w:p w:rsidR="009F0CA7" w:rsidRDefault="009F0CA7">
      <w:pPr>
        <w:pStyle w:val="ConsPlusNormal"/>
        <w:spacing w:before="220"/>
        <w:ind w:firstLine="540"/>
        <w:jc w:val="both"/>
      </w:pPr>
      <w:r>
        <w:t>Сведения о доходах, расходах, об имуществе и обязательствах имущественного характера, сгруппированные по структурным подразделениям (управлениям, отделам), размещаются в одном (едином) файле в виде таблицы либо в виде файлов.</w:t>
      </w:r>
    </w:p>
    <w:p w:rsidR="009F0CA7" w:rsidRDefault="009F0CA7">
      <w:pPr>
        <w:pStyle w:val="ConsPlusNormal"/>
        <w:spacing w:before="220"/>
        <w:ind w:firstLine="540"/>
        <w:jc w:val="both"/>
      </w:pPr>
      <w:r>
        <w:t>Не допускается:</w:t>
      </w:r>
    </w:p>
    <w:p w:rsidR="009F0CA7" w:rsidRDefault="009F0CA7">
      <w:pPr>
        <w:pStyle w:val="ConsPlusNormal"/>
        <w:spacing w:before="220"/>
        <w:ind w:firstLine="540"/>
        <w:jc w:val="both"/>
      </w:pPr>
      <w:r>
        <w:t>а) размещение заархивированных сведений (</w:t>
      </w:r>
      <w:proofErr w:type="gramStart"/>
      <w:r>
        <w:t>форматы .</w:t>
      </w:r>
      <w:proofErr w:type="spellStart"/>
      <w:r>
        <w:t>rar</w:t>
      </w:r>
      <w:proofErr w:type="spellEnd"/>
      <w:proofErr w:type="gramEnd"/>
      <w:r>
        <w:t>, .</w:t>
      </w:r>
      <w:proofErr w:type="spellStart"/>
      <w:r>
        <w:t>zip</w:t>
      </w:r>
      <w:proofErr w:type="spellEnd"/>
      <w:r>
        <w:t>), сканированных документов;</w:t>
      </w:r>
    </w:p>
    <w:p w:rsidR="009F0CA7" w:rsidRDefault="009F0CA7">
      <w:pPr>
        <w:pStyle w:val="ConsPlusNormal"/>
        <w:spacing w:before="220"/>
        <w:ind w:firstLine="540"/>
        <w:jc w:val="both"/>
      </w:pPr>
      <w:r>
        <w:t>б) размещение в разных форматах сведений о доходах, расходах, об имуществе и обязательствах имущественного характера за предыдущий трехлетний период;</w:t>
      </w:r>
    </w:p>
    <w:p w:rsidR="009F0CA7" w:rsidRDefault="009F0CA7">
      <w:pPr>
        <w:pStyle w:val="ConsPlusNormal"/>
        <w:spacing w:before="220"/>
        <w:ind w:firstLine="540"/>
        <w:jc w:val="both"/>
      </w:pPr>
      <w:r>
        <w:t>в) использование форматов, требующих дополнительного распознавания;</w:t>
      </w:r>
    </w:p>
    <w:p w:rsidR="009F0CA7" w:rsidRDefault="009F0CA7">
      <w:pPr>
        <w:pStyle w:val="ConsPlusNormal"/>
        <w:spacing w:before="220"/>
        <w:ind w:firstLine="540"/>
        <w:jc w:val="both"/>
      </w:pPr>
      <w:r>
        <w:t>г) ограничение свободного доступа к размещенной информации в подразделе "Противодействие коррупции".</w:t>
      </w:r>
    </w:p>
    <w:p w:rsidR="009F0CA7" w:rsidRDefault="009F0CA7">
      <w:pPr>
        <w:pStyle w:val="ConsPlusNormal"/>
        <w:spacing w:before="220"/>
        <w:ind w:firstLine="540"/>
        <w:jc w:val="both"/>
      </w:pPr>
      <w:r>
        <w:t>Размещенные сведения о доходах, расходах, об имуществе и обязательствах имущественного характера, в том числе за предшествующие годы:</w:t>
      </w:r>
    </w:p>
    <w:p w:rsidR="009F0CA7" w:rsidRDefault="009F0CA7">
      <w:pPr>
        <w:pStyle w:val="ConsPlusNormal"/>
        <w:spacing w:before="220"/>
        <w:ind w:firstLine="540"/>
        <w:jc w:val="both"/>
      </w:pPr>
      <w:r>
        <w:t>а) не подлежат удалению (отправке в "архив");</w:t>
      </w:r>
    </w:p>
    <w:p w:rsidR="009F0CA7" w:rsidRDefault="009F0CA7">
      <w:pPr>
        <w:pStyle w:val="ConsPlusNormal"/>
        <w:spacing w:before="220"/>
        <w:ind w:firstLine="540"/>
        <w:jc w:val="both"/>
      </w:pPr>
      <w:r>
        <w:t>б) находятся в открытом доступе (размещены на сайте) в течение всего периода замещения государственным гражданским служащим должности, замещение которой влечет за собой размещение таких сведений, если иное не установлено законодательством Российской Федерации.</w:t>
      </w:r>
    </w:p>
    <w:p w:rsidR="009F0CA7" w:rsidRDefault="009F0CA7">
      <w:pPr>
        <w:pStyle w:val="ConsPlusNormal"/>
        <w:spacing w:before="220"/>
        <w:ind w:firstLine="540"/>
        <w:jc w:val="both"/>
      </w:pPr>
      <w:r>
        <w:t xml:space="preserve">При представлении лицом, замещающим государственную должность Курской области, государственным гражданским служащим Курской области, руководителем государственного учреждения Курской области уточненных сведений о доходах, об имуществе и обязательствах </w:t>
      </w:r>
      <w:r>
        <w:lastRenderedPageBreak/>
        <w:t>имущественного характера соответствующие сведения о доходах, расходах, об имуществе и обязательствах имущественного характера дополнительно размещаются на сайте не позднее 14 рабочих дней после окончания срока, установленного для представления уточненных сведений.</w:t>
      </w:r>
    </w:p>
    <w:p w:rsidR="009F0CA7" w:rsidRDefault="009F0CA7">
      <w:pPr>
        <w:pStyle w:val="ConsPlusNormal"/>
        <w:spacing w:before="220"/>
        <w:ind w:firstLine="540"/>
        <w:jc w:val="both"/>
      </w:pPr>
      <w:r>
        <w:t xml:space="preserve">11. Размещение подраздела "Противодействие коррупции" раздела "Власть" официального сайта и его наполнение осуществляется в соответствии с настоящими требованиями, </w:t>
      </w:r>
      <w:hyperlink r:id="rId24" w:history="1">
        <w:r>
          <w:rPr>
            <w:color w:val="0000FF"/>
          </w:rPr>
          <w:t>Порядком</w:t>
        </w:r>
      </w:hyperlink>
      <w:r>
        <w:t xml:space="preserve"> эксплуатации, поддержки и наполнения разделов официальных информационных ресурсов (сайтов) Администрации Курской области в информационно-телекоммуникационной сети "Интернет", утвержденным постановлением Администрации Курской области от 13.02.2012 N 94-па, иными требованиями, предусмотренными законодательством.</w:t>
      </w: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right"/>
        <w:outlineLvl w:val="0"/>
      </w:pPr>
      <w:r>
        <w:t>Утверждена</w:t>
      </w:r>
    </w:p>
    <w:p w:rsidR="009F0CA7" w:rsidRDefault="009F0CA7">
      <w:pPr>
        <w:pStyle w:val="ConsPlusNormal"/>
        <w:jc w:val="right"/>
      </w:pPr>
      <w:r>
        <w:t>постановлением</w:t>
      </w:r>
    </w:p>
    <w:p w:rsidR="009F0CA7" w:rsidRDefault="009F0CA7">
      <w:pPr>
        <w:pStyle w:val="ConsPlusNormal"/>
        <w:jc w:val="right"/>
      </w:pPr>
      <w:r>
        <w:t>Администрации Курской области</w:t>
      </w:r>
    </w:p>
    <w:p w:rsidR="009F0CA7" w:rsidRDefault="009F0CA7">
      <w:pPr>
        <w:pStyle w:val="ConsPlusNormal"/>
        <w:jc w:val="right"/>
      </w:pPr>
      <w:r>
        <w:t>от 19 февраля 2019 г. N 104-па</w:t>
      </w:r>
    </w:p>
    <w:p w:rsidR="009F0CA7" w:rsidRDefault="009F0CA7">
      <w:pPr>
        <w:pStyle w:val="ConsPlusNormal"/>
        <w:jc w:val="both"/>
      </w:pPr>
    </w:p>
    <w:p w:rsidR="009F0CA7" w:rsidRDefault="009F0CA7">
      <w:pPr>
        <w:pStyle w:val="ConsPlusTitle"/>
        <w:jc w:val="center"/>
      </w:pPr>
      <w:bookmarkStart w:id="11" w:name="P216"/>
      <w:bookmarkEnd w:id="11"/>
      <w:r>
        <w:t>МЕТОДИКА</w:t>
      </w:r>
    </w:p>
    <w:p w:rsidR="009F0CA7" w:rsidRDefault="009F0CA7">
      <w:pPr>
        <w:pStyle w:val="ConsPlusTitle"/>
        <w:jc w:val="center"/>
      </w:pPr>
      <w:r>
        <w:t>МОНИТОРИНГА НАПОЛНЕНИЯ ПОДРАЗДЕЛОВ ОФИЦИАЛЬНОГО САЙТА</w:t>
      </w:r>
    </w:p>
    <w:p w:rsidR="009F0CA7" w:rsidRDefault="009F0CA7">
      <w:pPr>
        <w:pStyle w:val="ConsPlusTitle"/>
        <w:jc w:val="center"/>
      </w:pPr>
      <w:r>
        <w:t>АДМИНИСТРАЦИИ КУРСКОЙ ОБЛАСТИ</w:t>
      </w:r>
    </w:p>
    <w:p w:rsidR="009F0CA7" w:rsidRDefault="009F0CA7">
      <w:pPr>
        <w:pStyle w:val="ConsPlusTitle"/>
        <w:jc w:val="center"/>
      </w:pPr>
      <w:r>
        <w:t>В ИНФОРМАЦИОННО-ТЕЛЕКОММУНИКАЦИОННОЙ СЕТИ "ИНТЕРНЕТ",</w:t>
      </w:r>
    </w:p>
    <w:p w:rsidR="009F0CA7" w:rsidRDefault="009F0CA7">
      <w:pPr>
        <w:pStyle w:val="ConsPlusTitle"/>
        <w:jc w:val="center"/>
      </w:pPr>
      <w:r>
        <w:t>ПОСВЯЩЕННЫХ ВОПРОСАМ ПРОТИВОДЕЙСТВИЯ КОРРУПЦИИ, ЗАКРЕПЛЕННЫХ</w:t>
      </w:r>
    </w:p>
    <w:p w:rsidR="009F0CA7" w:rsidRDefault="009F0CA7">
      <w:pPr>
        <w:pStyle w:val="ConsPlusTitle"/>
        <w:jc w:val="center"/>
      </w:pPr>
      <w:r>
        <w:t>ЗА ИСПОЛНИТЕЛЬНЫМИ ОРГАНАМИ ГОСУДАРСТВЕННОЙ ВЛАСТИ</w:t>
      </w:r>
    </w:p>
    <w:p w:rsidR="009F0CA7" w:rsidRDefault="009F0CA7">
      <w:pPr>
        <w:pStyle w:val="ConsPlusTitle"/>
        <w:jc w:val="center"/>
      </w:pPr>
      <w:r>
        <w:t>КУРСКОЙ ОБЛАСТИ</w:t>
      </w:r>
    </w:p>
    <w:p w:rsidR="009F0CA7" w:rsidRDefault="009F0CA7">
      <w:pPr>
        <w:pStyle w:val="ConsPlusNormal"/>
        <w:jc w:val="both"/>
      </w:pPr>
    </w:p>
    <w:p w:rsidR="009F0CA7" w:rsidRDefault="009F0CA7">
      <w:pPr>
        <w:pStyle w:val="ConsPlusNormal"/>
        <w:ind w:firstLine="540"/>
        <w:jc w:val="both"/>
      </w:pPr>
      <w:r>
        <w:t xml:space="preserve">1. Настоящая Методика направлена на установление контроля соблюдения исполнительными органами государственной власти Курской области (далее - ИОГВ) положений </w:t>
      </w:r>
      <w:hyperlink w:anchor="P37" w:history="1">
        <w:r>
          <w:rPr>
            <w:color w:val="0000FF"/>
          </w:rPr>
          <w:t>требований</w:t>
        </w:r>
      </w:hyperlink>
      <w:r>
        <w:t xml:space="preserve"> к размещению и наполнению подразделов официального сайта Администрации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государственной власти Курской области, утвержденных постановлением Администрации Курской области от 19.02.2019 N 104-па (далее - Требования, подраздел "Противодействие коррупции").</w:t>
      </w:r>
    </w:p>
    <w:p w:rsidR="009F0CA7" w:rsidRDefault="009F0CA7">
      <w:pPr>
        <w:pStyle w:val="ConsPlusNormal"/>
        <w:spacing w:before="220"/>
        <w:ind w:firstLine="540"/>
        <w:jc w:val="both"/>
      </w:pPr>
      <w:r>
        <w:t>2. Цели и задачи мониторинга:</w:t>
      </w:r>
    </w:p>
    <w:p w:rsidR="009F0CA7" w:rsidRDefault="009F0CA7">
      <w:pPr>
        <w:pStyle w:val="ConsPlusNormal"/>
        <w:spacing w:before="220"/>
        <w:ind w:firstLine="540"/>
        <w:jc w:val="both"/>
      </w:pPr>
      <w:r>
        <w:t>определение соответствия размещаемой ИОГВ информации Требованиям;</w:t>
      </w:r>
    </w:p>
    <w:p w:rsidR="009F0CA7" w:rsidRDefault="009F0CA7">
      <w:pPr>
        <w:pStyle w:val="ConsPlusNormal"/>
        <w:spacing w:before="220"/>
        <w:ind w:firstLine="540"/>
        <w:jc w:val="both"/>
      </w:pPr>
      <w:r>
        <w:t>определение доступности для граждан подраздела "Противодействие коррупции";</w:t>
      </w:r>
    </w:p>
    <w:p w:rsidR="009F0CA7" w:rsidRDefault="009F0CA7">
      <w:pPr>
        <w:pStyle w:val="ConsPlusNormal"/>
        <w:spacing w:before="220"/>
        <w:ind w:firstLine="540"/>
        <w:jc w:val="both"/>
      </w:pPr>
      <w:r>
        <w:t>формирование рекомендаций по совершенствованию открытости и доступности подраздела "Противодействие коррупции" на официальном сайте Администрации Курской области в информационно-коммуникационной сети "Интернет".</w:t>
      </w:r>
    </w:p>
    <w:p w:rsidR="009F0CA7" w:rsidRDefault="009F0CA7">
      <w:pPr>
        <w:pStyle w:val="ConsPlusNormal"/>
        <w:spacing w:before="220"/>
        <w:ind w:firstLine="540"/>
        <w:jc w:val="both"/>
      </w:pPr>
      <w:r>
        <w:t xml:space="preserve">3. Методика предусматривает оценку соблюдения Требований по 6 направлениям, соответствующим содержанию подраздела "Противодействие коррупции". Указанная оценка проводится в соответствии с прилагаемым к настоящей Методике Методологическим </w:t>
      </w:r>
      <w:hyperlink w:anchor="P290" w:history="1">
        <w:r>
          <w:rPr>
            <w:color w:val="0000FF"/>
          </w:rPr>
          <w:t>инструментарием</w:t>
        </w:r>
      </w:hyperlink>
      <w:r>
        <w:t>.</w:t>
      </w:r>
    </w:p>
    <w:p w:rsidR="009F0CA7" w:rsidRDefault="009F0CA7">
      <w:pPr>
        <w:pStyle w:val="ConsPlusNormal"/>
        <w:spacing w:before="220"/>
        <w:ind w:firstLine="540"/>
        <w:jc w:val="both"/>
      </w:pPr>
      <w:r>
        <w:t>4. Проведение мониторинга осуществляется комитетом Администрации Курской области по профилактике коррупционных и иных правонарушений ежегодно на основе данных, размещенных в подразделе "Противодействие коррупции".</w:t>
      </w:r>
    </w:p>
    <w:p w:rsidR="009F0CA7" w:rsidRDefault="009F0CA7">
      <w:pPr>
        <w:pStyle w:val="ConsPlusNormal"/>
        <w:spacing w:before="220"/>
        <w:ind w:firstLine="540"/>
        <w:jc w:val="both"/>
      </w:pPr>
      <w:r>
        <w:lastRenderedPageBreak/>
        <w:t>5. Результаты проведенного мониторинга направляются заместителю Губернатора Курской области, координирующему деятельность соответствующего ИОГВ, с целью принятия мер, направленных на совершенствование открытости и доступности информации о деятельности ИОГВ в сфере противодействия коррупции, до 1 апреля года, следующего за отчетным.</w:t>
      </w:r>
    </w:p>
    <w:p w:rsidR="009F0CA7" w:rsidRDefault="009F0CA7">
      <w:pPr>
        <w:pStyle w:val="ConsPlusNormal"/>
        <w:spacing w:before="220"/>
        <w:ind w:firstLine="540"/>
        <w:jc w:val="both"/>
      </w:pPr>
      <w:r>
        <w:t>6. Итоговая оценка производится путем суммирования полученных за все направления оценок, с учетом поправочных коэффициентов.</w:t>
      </w:r>
    </w:p>
    <w:p w:rsidR="009F0CA7" w:rsidRDefault="009F0CA7">
      <w:pPr>
        <w:pStyle w:val="ConsPlusNormal"/>
        <w:spacing w:before="220"/>
        <w:ind w:firstLine="540"/>
        <w:jc w:val="both"/>
      </w:pPr>
      <w:r>
        <w:t>Оценка за направление равна среднему арифметическому оценок за составляющие части направления. Максимально возможная оценка за направление - 100 баллов.</w:t>
      </w:r>
    </w:p>
    <w:p w:rsidR="009F0CA7" w:rsidRDefault="009F0CA7">
      <w:pPr>
        <w:pStyle w:val="ConsPlusNormal"/>
        <w:spacing w:before="220"/>
        <w:ind w:firstLine="540"/>
        <w:jc w:val="both"/>
      </w:pPr>
      <w:r>
        <w:t>Поправочный коэффициент отражает его значимость с точки зрения потенциальных пользователей официального сайта (в первую очередь, с точки зрения граждан, желающих получить информацию о реализации мер по противодействию коррупции), максимально возможная итоговая оценка - 100 баллов (таблица).</w:t>
      </w:r>
    </w:p>
    <w:p w:rsidR="009F0CA7" w:rsidRDefault="009F0CA7">
      <w:pPr>
        <w:pStyle w:val="ConsPlusNormal"/>
        <w:jc w:val="both"/>
      </w:pPr>
    </w:p>
    <w:p w:rsidR="009F0CA7" w:rsidRDefault="009F0CA7">
      <w:pPr>
        <w:pStyle w:val="ConsPlusNormal"/>
        <w:jc w:val="right"/>
        <w:outlineLvl w:val="1"/>
      </w:pPr>
      <w:r>
        <w:t>Таблица</w:t>
      </w:r>
    </w:p>
    <w:p w:rsidR="009F0CA7" w:rsidRDefault="009F0CA7">
      <w:pPr>
        <w:pStyle w:val="ConsPlusNormal"/>
        <w:ind w:firstLine="540"/>
        <w:jc w:val="both"/>
      </w:pPr>
    </w:p>
    <w:p w:rsidR="009F0CA7" w:rsidRDefault="009F0CA7">
      <w:pPr>
        <w:pStyle w:val="ConsPlusTitle"/>
        <w:jc w:val="center"/>
      </w:pPr>
      <w:r>
        <w:t>Поправочные коэффициенты и максимальная оценка</w:t>
      </w:r>
    </w:p>
    <w:p w:rsidR="009F0CA7" w:rsidRDefault="009F0CA7">
      <w:pPr>
        <w:pStyle w:val="ConsPlusTitle"/>
        <w:jc w:val="center"/>
      </w:pPr>
      <w:r>
        <w:t>за направление</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928"/>
        <w:gridCol w:w="1587"/>
      </w:tblGrid>
      <w:tr w:rsidR="009F0CA7">
        <w:tc>
          <w:tcPr>
            <w:tcW w:w="5216" w:type="dxa"/>
            <w:vAlign w:val="center"/>
          </w:tcPr>
          <w:p w:rsidR="009F0CA7" w:rsidRDefault="009F0CA7">
            <w:pPr>
              <w:pStyle w:val="ConsPlusNormal"/>
              <w:jc w:val="center"/>
            </w:pPr>
            <w:r>
              <w:t>Наименование направления</w:t>
            </w:r>
          </w:p>
        </w:tc>
        <w:tc>
          <w:tcPr>
            <w:tcW w:w="1928" w:type="dxa"/>
            <w:vAlign w:val="center"/>
          </w:tcPr>
          <w:p w:rsidR="009F0CA7" w:rsidRDefault="009F0CA7">
            <w:pPr>
              <w:pStyle w:val="ConsPlusNormal"/>
              <w:jc w:val="center"/>
            </w:pPr>
            <w:r>
              <w:t>Поправочный коэффициент</w:t>
            </w:r>
          </w:p>
        </w:tc>
        <w:tc>
          <w:tcPr>
            <w:tcW w:w="1587" w:type="dxa"/>
            <w:vAlign w:val="center"/>
          </w:tcPr>
          <w:p w:rsidR="009F0CA7" w:rsidRDefault="009F0CA7">
            <w:pPr>
              <w:pStyle w:val="ConsPlusNormal"/>
              <w:jc w:val="center"/>
            </w:pPr>
            <w:r>
              <w:t>Максимальная оценка</w:t>
            </w:r>
          </w:p>
        </w:tc>
      </w:tr>
      <w:tr w:rsidR="009F0CA7">
        <w:tc>
          <w:tcPr>
            <w:tcW w:w="5216" w:type="dxa"/>
            <w:vAlign w:val="bottom"/>
          </w:tcPr>
          <w:p w:rsidR="009F0CA7" w:rsidRDefault="009F0CA7">
            <w:pPr>
              <w:pStyle w:val="ConsPlusNormal"/>
            </w:pPr>
            <w:r>
              <w:t>Наполнение подраздела "Противодействие коррупции"</w:t>
            </w:r>
          </w:p>
        </w:tc>
        <w:tc>
          <w:tcPr>
            <w:tcW w:w="1928" w:type="dxa"/>
            <w:vAlign w:val="center"/>
          </w:tcPr>
          <w:p w:rsidR="009F0CA7" w:rsidRDefault="009F0CA7">
            <w:pPr>
              <w:pStyle w:val="ConsPlusNormal"/>
              <w:jc w:val="center"/>
            </w:pPr>
            <w:r>
              <w:t>0,05</w:t>
            </w:r>
          </w:p>
        </w:tc>
        <w:tc>
          <w:tcPr>
            <w:tcW w:w="1587" w:type="dxa"/>
            <w:vAlign w:val="center"/>
          </w:tcPr>
          <w:p w:rsidR="009F0CA7" w:rsidRDefault="009F0CA7">
            <w:pPr>
              <w:pStyle w:val="ConsPlusNormal"/>
              <w:jc w:val="center"/>
            </w:pPr>
            <w:r>
              <w:t>5</w:t>
            </w:r>
          </w:p>
        </w:tc>
      </w:tr>
      <w:tr w:rsidR="009F0CA7">
        <w:tc>
          <w:tcPr>
            <w:tcW w:w="5216" w:type="dxa"/>
            <w:vAlign w:val="bottom"/>
          </w:tcPr>
          <w:p w:rsidR="009F0CA7" w:rsidRDefault="009F0CA7">
            <w:pPr>
              <w:pStyle w:val="ConsPlusNormal"/>
              <w:jc w:val="both"/>
            </w:pPr>
            <w:r>
              <w:t>Нормативные правовые акты исполнительного органа государственной власти Курской области в сфере противодействия коррупции</w:t>
            </w:r>
          </w:p>
        </w:tc>
        <w:tc>
          <w:tcPr>
            <w:tcW w:w="1928" w:type="dxa"/>
            <w:vAlign w:val="center"/>
          </w:tcPr>
          <w:p w:rsidR="009F0CA7" w:rsidRDefault="009F0CA7">
            <w:pPr>
              <w:pStyle w:val="ConsPlusNormal"/>
              <w:jc w:val="center"/>
            </w:pPr>
            <w:r>
              <w:t>0,05</w:t>
            </w:r>
          </w:p>
        </w:tc>
        <w:tc>
          <w:tcPr>
            <w:tcW w:w="1587" w:type="dxa"/>
            <w:vAlign w:val="center"/>
          </w:tcPr>
          <w:p w:rsidR="009F0CA7" w:rsidRDefault="009F0CA7">
            <w:pPr>
              <w:pStyle w:val="ConsPlusNormal"/>
              <w:jc w:val="center"/>
            </w:pPr>
            <w:r>
              <w:t>5</w:t>
            </w:r>
          </w:p>
        </w:tc>
      </w:tr>
      <w:tr w:rsidR="009F0CA7">
        <w:tc>
          <w:tcPr>
            <w:tcW w:w="5216" w:type="dxa"/>
            <w:vAlign w:val="bottom"/>
          </w:tcPr>
          <w:p w:rsidR="009F0CA7" w:rsidRDefault="009F0CA7">
            <w:pPr>
              <w:pStyle w:val="ConsPlusNormal"/>
              <w:jc w:val="both"/>
            </w:pPr>
            <w:r>
              <w:t>Формы документов, связанных с противодействием коррупции, для заполнения</w:t>
            </w:r>
          </w:p>
        </w:tc>
        <w:tc>
          <w:tcPr>
            <w:tcW w:w="1928" w:type="dxa"/>
            <w:vAlign w:val="center"/>
          </w:tcPr>
          <w:p w:rsidR="009F0CA7" w:rsidRDefault="009F0CA7">
            <w:pPr>
              <w:pStyle w:val="ConsPlusNormal"/>
              <w:jc w:val="center"/>
            </w:pPr>
            <w:r>
              <w:t>0,1</w:t>
            </w:r>
          </w:p>
        </w:tc>
        <w:tc>
          <w:tcPr>
            <w:tcW w:w="1587" w:type="dxa"/>
            <w:vAlign w:val="center"/>
          </w:tcPr>
          <w:p w:rsidR="009F0CA7" w:rsidRDefault="009F0CA7">
            <w:pPr>
              <w:pStyle w:val="ConsPlusNormal"/>
              <w:jc w:val="center"/>
            </w:pPr>
            <w:r>
              <w:t>10</w:t>
            </w:r>
          </w:p>
        </w:tc>
      </w:tr>
      <w:tr w:rsidR="009F0CA7">
        <w:tc>
          <w:tcPr>
            <w:tcW w:w="5216" w:type="dxa"/>
            <w:vAlign w:val="bottom"/>
          </w:tcPr>
          <w:p w:rsidR="009F0CA7" w:rsidRDefault="009F0CA7">
            <w:pPr>
              <w:pStyle w:val="ConsPlusNormal"/>
              <w:jc w:val="both"/>
            </w:pPr>
            <w:r>
              <w:t>Комиссия по соблюдению требований к служебному поведению государственных гражданских служащих и урегулированию конфликта интересов</w:t>
            </w:r>
          </w:p>
        </w:tc>
        <w:tc>
          <w:tcPr>
            <w:tcW w:w="1928" w:type="dxa"/>
            <w:vAlign w:val="center"/>
          </w:tcPr>
          <w:p w:rsidR="009F0CA7" w:rsidRDefault="009F0CA7">
            <w:pPr>
              <w:pStyle w:val="ConsPlusNormal"/>
              <w:jc w:val="center"/>
            </w:pPr>
            <w:r>
              <w:t>0,3</w:t>
            </w:r>
          </w:p>
        </w:tc>
        <w:tc>
          <w:tcPr>
            <w:tcW w:w="1587" w:type="dxa"/>
            <w:vAlign w:val="center"/>
          </w:tcPr>
          <w:p w:rsidR="009F0CA7" w:rsidRDefault="009F0CA7">
            <w:pPr>
              <w:pStyle w:val="ConsPlusNormal"/>
              <w:jc w:val="center"/>
            </w:pPr>
            <w:r>
              <w:t>30</w:t>
            </w:r>
          </w:p>
        </w:tc>
      </w:tr>
      <w:tr w:rsidR="009F0CA7">
        <w:tc>
          <w:tcPr>
            <w:tcW w:w="5216" w:type="dxa"/>
            <w:vAlign w:val="bottom"/>
          </w:tcPr>
          <w:p w:rsidR="009F0CA7" w:rsidRDefault="009F0CA7">
            <w:pPr>
              <w:pStyle w:val="ConsPlusNormal"/>
              <w:jc w:val="both"/>
            </w:pPr>
            <w:r>
              <w:t>Доклады, отчеты, обзоры</w:t>
            </w:r>
          </w:p>
        </w:tc>
        <w:tc>
          <w:tcPr>
            <w:tcW w:w="1928" w:type="dxa"/>
            <w:vAlign w:val="center"/>
          </w:tcPr>
          <w:p w:rsidR="009F0CA7" w:rsidRDefault="009F0CA7">
            <w:pPr>
              <w:pStyle w:val="ConsPlusNormal"/>
              <w:jc w:val="center"/>
            </w:pPr>
            <w:r>
              <w:t>0,1</w:t>
            </w:r>
          </w:p>
        </w:tc>
        <w:tc>
          <w:tcPr>
            <w:tcW w:w="1587" w:type="dxa"/>
            <w:vAlign w:val="center"/>
          </w:tcPr>
          <w:p w:rsidR="009F0CA7" w:rsidRDefault="009F0CA7">
            <w:pPr>
              <w:pStyle w:val="ConsPlusNormal"/>
              <w:jc w:val="center"/>
            </w:pPr>
            <w:r>
              <w:t>10</w:t>
            </w:r>
          </w:p>
        </w:tc>
      </w:tr>
      <w:tr w:rsidR="009F0CA7">
        <w:tc>
          <w:tcPr>
            <w:tcW w:w="5216" w:type="dxa"/>
            <w:vAlign w:val="bottom"/>
          </w:tcPr>
          <w:p w:rsidR="009F0CA7" w:rsidRDefault="009F0CA7">
            <w:pPr>
              <w:pStyle w:val="ConsPlusNormal"/>
              <w:jc w:val="both"/>
            </w:pPr>
            <w:r>
              <w:t>Обратная связь для сообщений о фактах коррупции</w:t>
            </w:r>
          </w:p>
        </w:tc>
        <w:tc>
          <w:tcPr>
            <w:tcW w:w="1928" w:type="dxa"/>
            <w:vAlign w:val="center"/>
          </w:tcPr>
          <w:p w:rsidR="009F0CA7" w:rsidRDefault="009F0CA7">
            <w:pPr>
              <w:pStyle w:val="ConsPlusNormal"/>
              <w:jc w:val="center"/>
            </w:pPr>
            <w:r>
              <w:t>0,1</w:t>
            </w:r>
          </w:p>
        </w:tc>
        <w:tc>
          <w:tcPr>
            <w:tcW w:w="1587" w:type="dxa"/>
            <w:vAlign w:val="center"/>
          </w:tcPr>
          <w:p w:rsidR="009F0CA7" w:rsidRDefault="009F0CA7">
            <w:pPr>
              <w:pStyle w:val="ConsPlusNormal"/>
              <w:jc w:val="center"/>
            </w:pPr>
            <w:r>
              <w:t>10</w:t>
            </w:r>
          </w:p>
        </w:tc>
      </w:tr>
      <w:tr w:rsidR="009F0CA7">
        <w:tc>
          <w:tcPr>
            <w:tcW w:w="5216" w:type="dxa"/>
            <w:vAlign w:val="bottom"/>
          </w:tcPr>
          <w:p w:rsidR="009F0CA7" w:rsidRDefault="009F0CA7">
            <w:pPr>
              <w:pStyle w:val="ConsPlusNormal"/>
              <w:jc w:val="both"/>
            </w:pPr>
            <w:r>
              <w:t>Сведения о доходах, расходах, об имуществе и обязательствах имущественного характера</w:t>
            </w:r>
          </w:p>
        </w:tc>
        <w:tc>
          <w:tcPr>
            <w:tcW w:w="1928" w:type="dxa"/>
            <w:vAlign w:val="center"/>
          </w:tcPr>
          <w:p w:rsidR="009F0CA7" w:rsidRDefault="009F0CA7">
            <w:pPr>
              <w:pStyle w:val="ConsPlusNormal"/>
              <w:jc w:val="center"/>
            </w:pPr>
            <w:r>
              <w:t>0,3</w:t>
            </w:r>
          </w:p>
        </w:tc>
        <w:tc>
          <w:tcPr>
            <w:tcW w:w="1587" w:type="dxa"/>
            <w:vAlign w:val="center"/>
          </w:tcPr>
          <w:p w:rsidR="009F0CA7" w:rsidRDefault="009F0CA7">
            <w:pPr>
              <w:pStyle w:val="ConsPlusNormal"/>
              <w:jc w:val="center"/>
            </w:pPr>
            <w:r>
              <w:t>30</w:t>
            </w:r>
          </w:p>
        </w:tc>
      </w:tr>
      <w:tr w:rsidR="009F0CA7">
        <w:tc>
          <w:tcPr>
            <w:tcW w:w="5216" w:type="dxa"/>
            <w:vAlign w:val="bottom"/>
          </w:tcPr>
          <w:p w:rsidR="009F0CA7" w:rsidRDefault="009F0CA7">
            <w:pPr>
              <w:pStyle w:val="ConsPlusNormal"/>
              <w:jc w:val="both"/>
            </w:pPr>
            <w:r>
              <w:t>Итого:</w:t>
            </w:r>
          </w:p>
        </w:tc>
        <w:tc>
          <w:tcPr>
            <w:tcW w:w="1928" w:type="dxa"/>
            <w:vAlign w:val="center"/>
          </w:tcPr>
          <w:p w:rsidR="009F0CA7" w:rsidRDefault="009F0CA7">
            <w:pPr>
              <w:pStyle w:val="ConsPlusNormal"/>
              <w:jc w:val="center"/>
            </w:pPr>
            <w:r>
              <w:t>1</w:t>
            </w:r>
          </w:p>
        </w:tc>
        <w:tc>
          <w:tcPr>
            <w:tcW w:w="1587" w:type="dxa"/>
            <w:vAlign w:val="center"/>
          </w:tcPr>
          <w:p w:rsidR="009F0CA7" w:rsidRDefault="009F0CA7">
            <w:pPr>
              <w:pStyle w:val="ConsPlusNormal"/>
              <w:jc w:val="center"/>
            </w:pPr>
            <w:r>
              <w:t>100</w:t>
            </w:r>
          </w:p>
        </w:tc>
      </w:tr>
    </w:tbl>
    <w:p w:rsidR="009F0CA7" w:rsidRDefault="009F0CA7">
      <w:pPr>
        <w:pStyle w:val="ConsPlusNormal"/>
        <w:jc w:val="both"/>
      </w:pPr>
    </w:p>
    <w:p w:rsidR="009F0CA7" w:rsidRDefault="009F0CA7">
      <w:pPr>
        <w:pStyle w:val="ConsPlusNormal"/>
        <w:ind w:firstLine="540"/>
        <w:jc w:val="both"/>
      </w:pPr>
      <w:r>
        <w:t>По результатам проведения мониторинга осуществляется ранжирование ИОГВ в зависимости от итоговой оценки, при этом предусматриваются следующие градации:</w:t>
      </w:r>
    </w:p>
    <w:p w:rsidR="009F0CA7" w:rsidRDefault="009F0CA7">
      <w:pPr>
        <w:pStyle w:val="ConsPlusNormal"/>
        <w:spacing w:before="220"/>
        <w:ind w:firstLine="540"/>
        <w:jc w:val="both"/>
      </w:pPr>
      <w:r>
        <w:t>100 баллов - Требования полностью реализованы;</w:t>
      </w:r>
    </w:p>
    <w:p w:rsidR="009F0CA7" w:rsidRDefault="009F0CA7">
      <w:pPr>
        <w:pStyle w:val="ConsPlusNormal"/>
        <w:spacing w:before="220"/>
        <w:ind w:firstLine="540"/>
        <w:jc w:val="both"/>
      </w:pPr>
      <w:r>
        <w:t>76 - 99 баллов - Требования в основном реализованы;</w:t>
      </w:r>
    </w:p>
    <w:p w:rsidR="009F0CA7" w:rsidRDefault="009F0CA7">
      <w:pPr>
        <w:pStyle w:val="ConsPlusNormal"/>
        <w:spacing w:before="220"/>
        <w:ind w:firstLine="540"/>
        <w:jc w:val="both"/>
      </w:pPr>
      <w:r>
        <w:t>51 - 75 баллов - значительная часть положений Требований реализована, подраздел "Противодействие коррупции" нуждается в некоторой доработке;</w:t>
      </w:r>
    </w:p>
    <w:p w:rsidR="009F0CA7" w:rsidRDefault="009F0CA7">
      <w:pPr>
        <w:pStyle w:val="ConsPlusNormal"/>
        <w:spacing w:before="220"/>
        <w:ind w:firstLine="540"/>
        <w:jc w:val="both"/>
      </w:pPr>
      <w:r>
        <w:lastRenderedPageBreak/>
        <w:t>26 - 50 баллов - отдельные положения Требований реализованы, подраздел "Противодействие коррупции" нуждается в значительной доработке;</w:t>
      </w:r>
    </w:p>
    <w:p w:rsidR="009F0CA7" w:rsidRDefault="009F0CA7">
      <w:pPr>
        <w:pStyle w:val="ConsPlusNormal"/>
        <w:spacing w:before="220"/>
        <w:ind w:firstLine="540"/>
        <w:jc w:val="both"/>
      </w:pPr>
      <w:r>
        <w:t>1 - 25 баллов - положения Требований практически не реализованы, подраздел "Противодействие коррупции" нуждается в существенной доработке.</w:t>
      </w: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both"/>
      </w:pPr>
    </w:p>
    <w:p w:rsidR="009F0CA7" w:rsidRDefault="009F0CA7">
      <w:pPr>
        <w:pStyle w:val="ConsPlusNormal"/>
        <w:jc w:val="right"/>
        <w:outlineLvl w:val="1"/>
      </w:pPr>
      <w:r>
        <w:t>Приложение</w:t>
      </w:r>
    </w:p>
    <w:p w:rsidR="009F0CA7" w:rsidRDefault="009F0CA7">
      <w:pPr>
        <w:pStyle w:val="ConsPlusNormal"/>
        <w:jc w:val="right"/>
      </w:pPr>
      <w:r>
        <w:t>к Методике мониторинга наполнения</w:t>
      </w:r>
    </w:p>
    <w:p w:rsidR="009F0CA7" w:rsidRDefault="009F0CA7">
      <w:pPr>
        <w:pStyle w:val="ConsPlusNormal"/>
        <w:jc w:val="right"/>
      </w:pPr>
      <w:r>
        <w:t>подразделов официального сайта</w:t>
      </w:r>
    </w:p>
    <w:p w:rsidR="009F0CA7" w:rsidRDefault="009F0CA7">
      <w:pPr>
        <w:pStyle w:val="ConsPlusNormal"/>
        <w:jc w:val="right"/>
      </w:pPr>
      <w:r>
        <w:t>Администрации Курской области</w:t>
      </w:r>
    </w:p>
    <w:p w:rsidR="009F0CA7" w:rsidRDefault="009F0CA7">
      <w:pPr>
        <w:pStyle w:val="ConsPlusNormal"/>
        <w:jc w:val="right"/>
      </w:pPr>
      <w:r>
        <w:t>в информационно-телекоммуникационной сети</w:t>
      </w:r>
    </w:p>
    <w:p w:rsidR="009F0CA7" w:rsidRDefault="009F0CA7">
      <w:pPr>
        <w:pStyle w:val="ConsPlusNormal"/>
        <w:jc w:val="right"/>
      </w:pPr>
      <w:r>
        <w:t>"Интернет", посвященных вопросам</w:t>
      </w:r>
    </w:p>
    <w:p w:rsidR="009F0CA7" w:rsidRDefault="009F0CA7">
      <w:pPr>
        <w:pStyle w:val="ConsPlusNormal"/>
        <w:jc w:val="right"/>
      </w:pPr>
      <w:r>
        <w:t>противодействия коррупции, закрепленных</w:t>
      </w:r>
    </w:p>
    <w:p w:rsidR="009F0CA7" w:rsidRDefault="009F0CA7">
      <w:pPr>
        <w:pStyle w:val="ConsPlusNormal"/>
        <w:jc w:val="right"/>
      </w:pPr>
      <w:r>
        <w:t>за исполнительными органами</w:t>
      </w:r>
    </w:p>
    <w:p w:rsidR="009F0CA7" w:rsidRDefault="009F0CA7">
      <w:pPr>
        <w:pStyle w:val="ConsPlusNormal"/>
        <w:jc w:val="right"/>
      </w:pPr>
      <w:r>
        <w:t>государственной власти Курской области</w:t>
      </w:r>
    </w:p>
    <w:p w:rsidR="009F0CA7" w:rsidRDefault="009F0CA7">
      <w:pPr>
        <w:pStyle w:val="ConsPlusNormal"/>
        <w:jc w:val="both"/>
      </w:pPr>
    </w:p>
    <w:p w:rsidR="009F0CA7" w:rsidRDefault="009F0CA7">
      <w:pPr>
        <w:pStyle w:val="ConsPlusTitle"/>
        <w:jc w:val="center"/>
      </w:pPr>
      <w:bookmarkStart w:id="12" w:name="P290"/>
      <w:bookmarkEnd w:id="12"/>
      <w:r>
        <w:t>МЕТОДОЛОГИЧЕСКИЙ ИНСТРУМЕНТАРИЙ</w:t>
      </w:r>
    </w:p>
    <w:p w:rsidR="009F0CA7" w:rsidRDefault="009F0CA7">
      <w:pPr>
        <w:pStyle w:val="ConsPlusNormal"/>
        <w:jc w:val="both"/>
      </w:pPr>
    </w:p>
    <w:p w:rsidR="009F0CA7" w:rsidRDefault="009F0CA7">
      <w:pPr>
        <w:pStyle w:val="ConsPlusTitle"/>
        <w:jc w:val="center"/>
        <w:outlineLvl w:val="2"/>
      </w:pPr>
      <w:r>
        <w:t>Наполнение подраздела "Противодействие коррупции"</w:t>
      </w:r>
    </w:p>
    <w:p w:rsidR="009F0CA7" w:rsidRDefault="009F0CA7">
      <w:pPr>
        <w:pStyle w:val="ConsPlusNormal"/>
        <w:jc w:val="both"/>
      </w:pPr>
    </w:p>
    <w:p w:rsidR="009F0CA7" w:rsidRDefault="009F0CA7">
      <w:pPr>
        <w:pStyle w:val="ConsPlusNormal"/>
        <w:jc w:val="right"/>
        <w:outlineLvl w:val="3"/>
      </w:pPr>
      <w:r>
        <w:t>Таблица 1</w:t>
      </w:r>
    </w:p>
    <w:p w:rsidR="009F0CA7" w:rsidRDefault="009F0CA7">
      <w:pPr>
        <w:pStyle w:val="ConsPlusNormal"/>
        <w:ind w:firstLine="540"/>
        <w:jc w:val="both"/>
      </w:pPr>
    </w:p>
    <w:p w:rsidR="009F0CA7" w:rsidRDefault="009F0CA7">
      <w:pPr>
        <w:pStyle w:val="ConsPlusTitle"/>
        <w:jc w:val="center"/>
      </w:pPr>
      <w:r>
        <w:t>Оценка наполнения подраздела "Противодействие коррупции"</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9F0CA7">
        <w:tc>
          <w:tcPr>
            <w:tcW w:w="3175" w:type="dxa"/>
            <w:vAlign w:val="center"/>
          </w:tcPr>
          <w:p w:rsidR="009F0CA7" w:rsidRDefault="009F0CA7">
            <w:pPr>
              <w:pStyle w:val="ConsPlusNormal"/>
              <w:jc w:val="center"/>
            </w:pPr>
            <w:r>
              <w:t>Требование</w:t>
            </w:r>
          </w:p>
        </w:tc>
        <w:tc>
          <w:tcPr>
            <w:tcW w:w="2891" w:type="dxa"/>
            <w:vAlign w:val="center"/>
          </w:tcPr>
          <w:p w:rsidR="009F0CA7" w:rsidRDefault="009F0CA7">
            <w:pPr>
              <w:pStyle w:val="ConsPlusNormal"/>
              <w:jc w:val="center"/>
            </w:pPr>
            <w:r>
              <w:t>Предмет оценки</w:t>
            </w:r>
          </w:p>
        </w:tc>
        <w:tc>
          <w:tcPr>
            <w:tcW w:w="2891" w:type="dxa"/>
            <w:vAlign w:val="center"/>
          </w:tcPr>
          <w:p w:rsidR="009F0CA7" w:rsidRDefault="009F0CA7">
            <w:pPr>
              <w:pStyle w:val="ConsPlusNormal"/>
              <w:jc w:val="center"/>
            </w:pPr>
            <w:r>
              <w:t>Баллы</w:t>
            </w:r>
          </w:p>
        </w:tc>
      </w:tr>
      <w:tr w:rsidR="009F0CA7">
        <w:tc>
          <w:tcPr>
            <w:tcW w:w="3175" w:type="dxa"/>
          </w:tcPr>
          <w:p w:rsidR="009F0CA7" w:rsidRDefault="009F0CA7">
            <w:pPr>
              <w:pStyle w:val="ConsPlusNormal"/>
              <w:jc w:val="both"/>
            </w:pPr>
            <w:r>
              <w:t xml:space="preserve">В подразделе "Противодействие коррупции", закрепленном за исполнительными органами государственной власти Курской области, содержатся подразделы, предусмотренные </w:t>
            </w:r>
            <w:hyperlink w:anchor="P51" w:history="1">
              <w:r>
                <w:rPr>
                  <w:color w:val="0000FF"/>
                </w:rPr>
                <w:t>пунктом 2</w:t>
              </w:r>
            </w:hyperlink>
            <w:r>
              <w:t xml:space="preserve"> Требований к размещению и наполнению подразделов официального сайта Администрации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государственной власти Курской области, утвержденных постановлением Администрации Курской области от 19.02.2019 N 104-па (далее - Требования)</w:t>
            </w:r>
          </w:p>
        </w:tc>
        <w:tc>
          <w:tcPr>
            <w:tcW w:w="2891" w:type="dxa"/>
          </w:tcPr>
          <w:p w:rsidR="009F0CA7" w:rsidRDefault="009F0CA7">
            <w:pPr>
              <w:pStyle w:val="ConsPlusNormal"/>
              <w:jc w:val="both"/>
            </w:pPr>
            <w:r>
              <w:t xml:space="preserve">Наличие в подразделе "Противодействие коррупции" подразделов, перечисленных в </w:t>
            </w:r>
            <w:hyperlink w:anchor="P51" w:history="1">
              <w:r>
                <w:rPr>
                  <w:color w:val="0000FF"/>
                </w:rPr>
                <w:t>пункте 2</w:t>
              </w:r>
            </w:hyperlink>
            <w:r>
              <w:t xml:space="preserve"> Требований.</w:t>
            </w:r>
          </w:p>
          <w:p w:rsidR="009F0CA7" w:rsidRDefault="009F0CA7">
            <w:pPr>
              <w:pStyle w:val="ConsPlusNormal"/>
              <w:jc w:val="both"/>
            </w:pPr>
          </w:p>
          <w:p w:rsidR="009F0CA7" w:rsidRDefault="009F0CA7">
            <w:pPr>
              <w:pStyle w:val="ConsPlusNormal"/>
              <w:jc w:val="both"/>
            </w:pPr>
            <w:r>
              <w:t>Подразделы с незаполненной информацией считаются отсутствующими.</w:t>
            </w:r>
          </w:p>
          <w:p w:rsidR="009F0CA7" w:rsidRDefault="009F0CA7">
            <w:pPr>
              <w:pStyle w:val="ConsPlusNormal"/>
              <w:jc w:val="both"/>
            </w:pPr>
          </w:p>
          <w:p w:rsidR="009F0CA7" w:rsidRDefault="009F0CA7">
            <w:pPr>
              <w:pStyle w:val="ConsPlusNormal"/>
              <w:jc w:val="both"/>
            </w:pPr>
            <w:r>
              <w:t xml:space="preserve">При наименовании подраздела, не соответствующего </w:t>
            </w:r>
            <w:hyperlink w:anchor="P51" w:history="1">
              <w:r>
                <w:rPr>
                  <w:color w:val="0000FF"/>
                </w:rPr>
                <w:t>пункту 2</w:t>
              </w:r>
            </w:hyperlink>
            <w:r>
              <w:t xml:space="preserve"> Требований, такой подраздел считается отсутствующим</w:t>
            </w:r>
          </w:p>
        </w:tc>
        <w:tc>
          <w:tcPr>
            <w:tcW w:w="2891" w:type="dxa"/>
          </w:tcPr>
          <w:p w:rsidR="009F0CA7" w:rsidRDefault="009F0CA7">
            <w:pPr>
              <w:pStyle w:val="ConsPlusNormal"/>
              <w:jc w:val="both"/>
            </w:pPr>
            <w:r>
              <w:t>Наличие 6 подразделов - 100 баллов;</w:t>
            </w:r>
          </w:p>
          <w:p w:rsidR="009F0CA7" w:rsidRDefault="009F0CA7">
            <w:pPr>
              <w:pStyle w:val="ConsPlusNormal"/>
            </w:pPr>
          </w:p>
          <w:p w:rsidR="009F0CA7" w:rsidRDefault="009F0CA7">
            <w:pPr>
              <w:pStyle w:val="ConsPlusNormal"/>
              <w:jc w:val="both"/>
            </w:pPr>
            <w:r>
              <w:t>наличие 3 - 4 подразделов - 50 баллов;</w:t>
            </w:r>
          </w:p>
          <w:p w:rsidR="009F0CA7" w:rsidRDefault="009F0CA7">
            <w:pPr>
              <w:pStyle w:val="ConsPlusNormal"/>
            </w:pPr>
          </w:p>
          <w:p w:rsidR="009F0CA7" w:rsidRDefault="009F0CA7">
            <w:pPr>
              <w:pStyle w:val="ConsPlusNormal"/>
              <w:jc w:val="both"/>
            </w:pPr>
            <w:r>
              <w:t>наличие менее 3 подразделов - 0 баллов</w:t>
            </w:r>
          </w:p>
        </w:tc>
      </w:tr>
    </w:tbl>
    <w:p w:rsidR="009F0CA7" w:rsidRDefault="009F0CA7">
      <w:pPr>
        <w:pStyle w:val="ConsPlusNormal"/>
        <w:jc w:val="both"/>
      </w:pPr>
    </w:p>
    <w:p w:rsidR="009F0CA7" w:rsidRDefault="009F0CA7">
      <w:pPr>
        <w:pStyle w:val="ConsPlusTitle"/>
        <w:jc w:val="center"/>
        <w:outlineLvl w:val="2"/>
      </w:pPr>
      <w:r>
        <w:t>Нормативные правовые акты исполнительного органа</w:t>
      </w:r>
    </w:p>
    <w:p w:rsidR="009F0CA7" w:rsidRDefault="009F0CA7">
      <w:pPr>
        <w:pStyle w:val="ConsPlusTitle"/>
        <w:jc w:val="center"/>
      </w:pPr>
      <w:r>
        <w:t>государственной власти Курской области в сфере</w:t>
      </w:r>
    </w:p>
    <w:p w:rsidR="009F0CA7" w:rsidRDefault="009F0CA7">
      <w:pPr>
        <w:pStyle w:val="ConsPlusTitle"/>
        <w:jc w:val="center"/>
      </w:pPr>
      <w:r>
        <w:t>противодействия коррупции</w:t>
      </w:r>
    </w:p>
    <w:p w:rsidR="009F0CA7" w:rsidRDefault="009F0CA7">
      <w:pPr>
        <w:pStyle w:val="ConsPlusNormal"/>
        <w:jc w:val="both"/>
      </w:pPr>
    </w:p>
    <w:p w:rsidR="009F0CA7" w:rsidRDefault="009F0CA7">
      <w:pPr>
        <w:pStyle w:val="ConsPlusNormal"/>
        <w:jc w:val="right"/>
        <w:outlineLvl w:val="3"/>
      </w:pPr>
      <w:r>
        <w:t>Таблица 2</w:t>
      </w:r>
    </w:p>
    <w:p w:rsidR="009F0CA7" w:rsidRDefault="009F0CA7">
      <w:pPr>
        <w:pStyle w:val="ConsPlusNormal"/>
        <w:ind w:firstLine="540"/>
        <w:jc w:val="both"/>
      </w:pPr>
    </w:p>
    <w:p w:rsidR="009F0CA7" w:rsidRDefault="009F0CA7">
      <w:pPr>
        <w:pStyle w:val="ConsPlusTitle"/>
        <w:jc w:val="center"/>
      </w:pPr>
      <w:r>
        <w:t>Оценка подраздела "Нормативные правовые акты исполнительного</w:t>
      </w:r>
    </w:p>
    <w:p w:rsidR="009F0CA7" w:rsidRDefault="009F0CA7">
      <w:pPr>
        <w:pStyle w:val="ConsPlusTitle"/>
        <w:jc w:val="center"/>
      </w:pPr>
      <w:r>
        <w:t>органа государственной власти Курской области в сфере</w:t>
      </w:r>
    </w:p>
    <w:p w:rsidR="009F0CA7" w:rsidRDefault="009F0CA7">
      <w:pPr>
        <w:pStyle w:val="ConsPlusTitle"/>
        <w:jc w:val="center"/>
      </w:pPr>
      <w:r>
        <w:t>противодействия коррупции"</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9F0CA7">
        <w:tc>
          <w:tcPr>
            <w:tcW w:w="3175" w:type="dxa"/>
            <w:vAlign w:val="center"/>
          </w:tcPr>
          <w:p w:rsidR="009F0CA7" w:rsidRDefault="009F0CA7">
            <w:pPr>
              <w:pStyle w:val="ConsPlusNormal"/>
              <w:jc w:val="center"/>
            </w:pPr>
            <w:r>
              <w:t>Требование</w:t>
            </w:r>
          </w:p>
        </w:tc>
        <w:tc>
          <w:tcPr>
            <w:tcW w:w="2891" w:type="dxa"/>
            <w:vAlign w:val="center"/>
          </w:tcPr>
          <w:p w:rsidR="009F0CA7" w:rsidRDefault="009F0CA7">
            <w:pPr>
              <w:pStyle w:val="ConsPlusNormal"/>
              <w:jc w:val="center"/>
            </w:pPr>
            <w:r>
              <w:t>Предмет оценки</w:t>
            </w:r>
          </w:p>
        </w:tc>
        <w:tc>
          <w:tcPr>
            <w:tcW w:w="2891" w:type="dxa"/>
            <w:vAlign w:val="center"/>
          </w:tcPr>
          <w:p w:rsidR="009F0CA7" w:rsidRDefault="009F0CA7">
            <w:pPr>
              <w:pStyle w:val="ConsPlusNormal"/>
              <w:jc w:val="center"/>
            </w:pPr>
            <w:r>
              <w:t>Баллы</w:t>
            </w:r>
          </w:p>
        </w:tc>
      </w:tr>
      <w:tr w:rsidR="009F0CA7">
        <w:tc>
          <w:tcPr>
            <w:tcW w:w="3175" w:type="dxa"/>
          </w:tcPr>
          <w:p w:rsidR="009F0CA7" w:rsidRDefault="009F0CA7">
            <w:pPr>
              <w:pStyle w:val="ConsPlusNormal"/>
              <w:jc w:val="both"/>
            </w:pPr>
            <w:r>
              <w:t xml:space="preserve">Подраздел "Нормативные правовые акты исполнительного органа государственной власти Курской области в сфере противодействия коррупции" должен содержать перечень нормативных правовых актов исполнительных органов государственной власти Курской области (далее - ИОГВ) с приложением файлов, содержащих полный текст акта, в частности актов, указанных в </w:t>
            </w:r>
            <w:hyperlink w:anchor="P60" w:history="1">
              <w:r>
                <w:rPr>
                  <w:color w:val="0000FF"/>
                </w:rPr>
                <w:t>пункте 3</w:t>
              </w:r>
            </w:hyperlink>
            <w:r>
              <w:t xml:space="preserve"> Требований.</w:t>
            </w:r>
          </w:p>
          <w:p w:rsidR="009F0CA7" w:rsidRDefault="009F0CA7">
            <w:pPr>
              <w:pStyle w:val="ConsPlusNormal"/>
            </w:pPr>
          </w:p>
          <w:p w:rsidR="009F0CA7" w:rsidRDefault="009F0CA7">
            <w:pPr>
              <w:pStyle w:val="ConsPlusNormal"/>
              <w:jc w:val="both"/>
            </w:pPr>
            <w:r>
              <w:t>Нормативные правовые акты ИОГВ в сфере противодействия коррупции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w:t>
            </w:r>
          </w:p>
          <w:p w:rsidR="009F0CA7" w:rsidRDefault="009F0CA7">
            <w:pPr>
              <w:pStyle w:val="ConsPlusNormal"/>
            </w:pPr>
          </w:p>
          <w:p w:rsidR="009F0CA7" w:rsidRDefault="009F0CA7">
            <w:pPr>
              <w:pStyle w:val="ConsPlusNormal"/>
              <w:jc w:val="both"/>
            </w:pPr>
            <w:r>
              <w:t>Нормативные правовые акты должны содержать полные реквизиты акта, в том числе наименование органа, принявшего акт, дату принятия, номер, наименование, и размещаться в действующей редакции (</w:t>
            </w:r>
            <w:hyperlink w:anchor="P60" w:history="1">
              <w:r>
                <w:rPr>
                  <w:color w:val="0000FF"/>
                </w:rPr>
                <w:t>пункт 3</w:t>
              </w:r>
            </w:hyperlink>
            <w:r>
              <w:t xml:space="preserve"> Требований)</w:t>
            </w:r>
          </w:p>
        </w:tc>
        <w:tc>
          <w:tcPr>
            <w:tcW w:w="2891" w:type="dxa"/>
          </w:tcPr>
          <w:p w:rsidR="009F0CA7" w:rsidRDefault="009F0CA7">
            <w:pPr>
              <w:pStyle w:val="ConsPlusNormal"/>
              <w:jc w:val="both"/>
            </w:pPr>
            <w:r>
              <w:t xml:space="preserve">Наличие нормативных правовых актов ИОГВ, предусмотренных Требованиями и размещенных в машиночитаемом формате согласно положениям </w:t>
            </w:r>
            <w:hyperlink w:anchor="P37" w:history="1">
              <w:r>
                <w:rPr>
                  <w:color w:val="0000FF"/>
                </w:rPr>
                <w:t>Требований</w:t>
              </w:r>
            </w:hyperlink>
            <w:r>
              <w:t>, с указанием полных реквизитов, в действующей редакции</w:t>
            </w:r>
          </w:p>
        </w:tc>
        <w:tc>
          <w:tcPr>
            <w:tcW w:w="2891" w:type="dxa"/>
          </w:tcPr>
          <w:p w:rsidR="009F0CA7" w:rsidRDefault="009F0CA7">
            <w:pPr>
              <w:pStyle w:val="ConsPlusNormal"/>
              <w:jc w:val="both"/>
            </w:pPr>
            <w:r>
              <w:t>В подразделе размещены поименованные в Требованиях нормативные правовые акты ИОГВ - 100 баллов;</w:t>
            </w:r>
          </w:p>
          <w:p w:rsidR="009F0CA7" w:rsidRDefault="009F0CA7">
            <w:pPr>
              <w:pStyle w:val="ConsPlusNormal"/>
            </w:pPr>
          </w:p>
          <w:p w:rsidR="009F0CA7" w:rsidRDefault="009F0CA7">
            <w:pPr>
              <w:pStyle w:val="ConsPlusNormal"/>
              <w:jc w:val="both"/>
            </w:pPr>
            <w:r>
              <w:t>если при этом 2 и более размещены не в машиночитаемом формате, и (или) не в действующей редакции, и (или) без указания полных реквизитов акта - минус 25 баллов;</w:t>
            </w:r>
          </w:p>
          <w:p w:rsidR="009F0CA7" w:rsidRDefault="009F0CA7">
            <w:pPr>
              <w:pStyle w:val="ConsPlusNormal"/>
            </w:pPr>
          </w:p>
          <w:p w:rsidR="009F0CA7" w:rsidRDefault="009F0CA7">
            <w:pPr>
              <w:pStyle w:val="ConsPlusNormal"/>
              <w:jc w:val="both"/>
            </w:pPr>
            <w:r>
              <w:t>в подразделе отсутствуют 1 - 2 нормативных правовых акта, предусмотренных Требованиями, - 75 баллов;</w:t>
            </w:r>
          </w:p>
          <w:p w:rsidR="009F0CA7" w:rsidRDefault="009F0CA7">
            <w:pPr>
              <w:pStyle w:val="ConsPlusNormal"/>
            </w:pPr>
          </w:p>
          <w:p w:rsidR="009F0CA7" w:rsidRDefault="009F0CA7">
            <w:pPr>
              <w:pStyle w:val="ConsPlusNormal"/>
              <w:jc w:val="both"/>
            </w:pPr>
            <w:r>
              <w:t>если при этом 2 и более размещены не в машиночитаемом формате, и (или) не в действующей редакции, и (или) без указания полных реквизитов акта - минус 25 баллов;</w:t>
            </w:r>
          </w:p>
          <w:p w:rsidR="009F0CA7" w:rsidRDefault="009F0CA7">
            <w:pPr>
              <w:pStyle w:val="ConsPlusNormal"/>
            </w:pPr>
          </w:p>
          <w:p w:rsidR="009F0CA7" w:rsidRDefault="009F0CA7">
            <w:pPr>
              <w:pStyle w:val="ConsPlusNormal"/>
              <w:jc w:val="both"/>
            </w:pPr>
            <w:r>
              <w:t>в подразделе отсутствуют от 3 до 4 нормативных правовых и иных актов, предусмотренных Требованиями, - 50 баллов;</w:t>
            </w:r>
          </w:p>
          <w:p w:rsidR="009F0CA7" w:rsidRDefault="009F0CA7">
            <w:pPr>
              <w:pStyle w:val="ConsPlusNormal"/>
            </w:pPr>
          </w:p>
          <w:p w:rsidR="009F0CA7" w:rsidRDefault="009F0CA7">
            <w:pPr>
              <w:pStyle w:val="ConsPlusNormal"/>
              <w:jc w:val="both"/>
            </w:pPr>
            <w:r>
              <w:t>если при этом 2 и более размещены не в машиночитаемом формате, и (или) не в действующей редакции, и (или) без указания полных реквизитов акта - минус 25 баллов;</w:t>
            </w:r>
          </w:p>
          <w:p w:rsidR="009F0CA7" w:rsidRDefault="009F0CA7">
            <w:pPr>
              <w:pStyle w:val="ConsPlusNormal"/>
            </w:pPr>
          </w:p>
          <w:p w:rsidR="009F0CA7" w:rsidRDefault="009F0CA7">
            <w:pPr>
              <w:pStyle w:val="ConsPlusNormal"/>
              <w:jc w:val="both"/>
            </w:pPr>
            <w:r>
              <w:t>в подразделе не размещено более 4 нормативных правовых и иных актов, предусмотренных Требованиями, или такие акты вообще отсутствуют - 0 баллов;</w:t>
            </w:r>
          </w:p>
          <w:p w:rsidR="009F0CA7" w:rsidRDefault="009F0CA7">
            <w:pPr>
              <w:pStyle w:val="ConsPlusNormal"/>
            </w:pPr>
          </w:p>
          <w:p w:rsidR="009F0CA7" w:rsidRDefault="009F0CA7">
            <w:pPr>
              <w:pStyle w:val="ConsPlusNormal"/>
              <w:jc w:val="both"/>
            </w:pPr>
            <w:r>
              <w:t>нормативные правовые и иные акты, размещенные не в действующей редакции, считаются неразмещенными</w:t>
            </w:r>
          </w:p>
        </w:tc>
      </w:tr>
    </w:tbl>
    <w:p w:rsidR="009F0CA7" w:rsidRDefault="009F0CA7">
      <w:pPr>
        <w:pStyle w:val="ConsPlusNormal"/>
        <w:jc w:val="both"/>
      </w:pPr>
    </w:p>
    <w:p w:rsidR="009F0CA7" w:rsidRDefault="009F0CA7">
      <w:pPr>
        <w:pStyle w:val="ConsPlusTitle"/>
        <w:jc w:val="center"/>
        <w:outlineLvl w:val="2"/>
      </w:pPr>
      <w:r>
        <w:t>Доклады, отчеты, обзоры</w:t>
      </w:r>
    </w:p>
    <w:p w:rsidR="009F0CA7" w:rsidRDefault="009F0CA7">
      <w:pPr>
        <w:pStyle w:val="ConsPlusNormal"/>
        <w:jc w:val="both"/>
      </w:pPr>
    </w:p>
    <w:p w:rsidR="009F0CA7" w:rsidRDefault="009F0CA7">
      <w:pPr>
        <w:pStyle w:val="ConsPlusNormal"/>
        <w:jc w:val="right"/>
        <w:outlineLvl w:val="3"/>
      </w:pPr>
      <w:r>
        <w:t>Таблица 3</w:t>
      </w:r>
    </w:p>
    <w:p w:rsidR="009F0CA7" w:rsidRDefault="009F0CA7">
      <w:pPr>
        <w:pStyle w:val="ConsPlusNormal"/>
        <w:ind w:firstLine="540"/>
        <w:jc w:val="both"/>
      </w:pPr>
    </w:p>
    <w:p w:rsidR="009F0CA7" w:rsidRDefault="009F0CA7">
      <w:pPr>
        <w:pStyle w:val="ConsPlusTitle"/>
        <w:jc w:val="center"/>
      </w:pPr>
      <w:r>
        <w:t>Оценка подраздела "Доклады, отчеты, обзоры"</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9F0CA7">
        <w:tc>
          <w:tcPr>
            <w:tcW w:w="3175" w:type="dxa"/>
            <w:vAlign w:val="center"/>
          </w:tcPr>
          <w:p w:rsidR="009F0CA7" w:rsidRDefault="009F0CA7">
            <w:pPr>
              <w:pStyle w:val="ConsPlusNormal"/>
              <w:jc w:val="center"/>
            </w:pPr>
            <w:r>
              <w:t>Требование</w:t>
            </w:r>
          </w:p>
        </w:tc>
        <w:tc>
          <w:tcPr>
            <w:tcW w:w="2891" w:type="dxa"/>
            <w:vAlign w:val="center"/>
          </w:tcPr>
          <w:p w:rsidR="009F0CA7" w:rsidRDefault="009F0CA7">
            <w:pPr>
              <w:pStyle w:val="ConsPlusNormal"/>
              <w:jc w:val="center"/>
            </w:pPr>
            <w:r>
              <w:t>Предмет оценки</w:t>
            </w:r>
          </w:p>
        </w:tc>
        <w:tc>
          <w:tcPr>
            <w:tcW w:w="2891" w:type="dxa"/>
            <w:vAlign w:val="center"/>
          </w:tcPr>
          <w:p w:rsidR="009F0CA7" w:rsidRDefault="009F0CA7">
            <w:pPr>
              <w:pStyle w:val="ConsPlusNormal"/>
              <w:jc w:val="center"/>
            </w:pPr>
            <w:r>
              <w:t>Баллы</w:t>
            </w:r>
          </w:p>
        </w:tc>
      </w:tr>
      <w:tr w:rsidR="009F0CA7">
        <w:tc>
          <w:tcPr>
            <w:tcW w:w="3175" w:type="dxa"/>
          </w:tcPr>
          <w:p w:rsidR="009F0CA7" w:rsidRDefault="009F0CA7">
            <w:pPr>
              <w:pStyle w:val="ConsPlusNormal"/>
              <w:jc w:val="both"/>
            </w:pPr>
            <w:r>
              <w:t>В подразделе размещаются отчеты о ходе реализации мероприятий плана ИОГВ по противодействию коррупции за отчетный год и три предшествующих ему года.</w:t>
            </w:r>
          </w:p>
          <w:p w:rsidR="009F0CA7" w:rsidRDefault="009F0CA7">
            <w:pPr>
              <w:pStyle w:val="ConsPlusNormal"/>
            </w:pPr>
          </w:p>
          <w:p w:rsidR="009F0CA7" w:rsidRDefault="009F0CA7">
            <w:pPr>
              <w:pStyle w:val="ConsPlusNormal"/>
              <w:jc w:val="both"/>
            </w:pPr>
            <w:r>
              <w:t>Доклады, отчеты, обзоры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Размещение в иных форматах, а также в виде сканированных документов, требующих дополнительного распознавания, не допускается (</w:t>
            </w:r>
            <w:hyperlink w:anchor="P90" w:history="1">
              <w:r>
                <w:rPr>
                  <w:color w:val="0000FF"/>
                </w:rPr>
                <w:t>пункт 6</w:t>
              </w:r>
            </w:hyperlink>
            <w:r>
              <w:t xml:space="preserve"> Требований)</w:t>
            </w:r>
          </w:p>
        </w:tc>
        <w:tc>
          <w:tcPr>
            <w:tcW w:w="2891" w:type="dxa"/>
          </w:tcPr>
          <w:p w:rsidR="009F0CA7" w:rsidRDefault="009F0CA7">
            <w:pPr>
              <w:pStyle w:val="ConsPlusNormal"/>
              <w:jc w:val="both"/>
            </w:pPr>
            <w:r>
              <w:t>Наличие отчетов о ходе реализации мероприятий плана ИОГВ по противодействию коррупции за отчетный год и три предшествующих ему года</w:t>
            </w:r>
          </w:p>
        </w:tc>
        <w:tc>
          <w:tcPr>
            <w:tcW w:w="2891" w:type="dxa"/>
          </w:tcPr>
          <w:p w:rsidR="009F0CA7" w:rsidRDefault="009F0CA7">
            <w:pPr>
              <w:pStyle w:val="ConsPlusNormal"/>
              <w:jc w:val="both"/>
            </w:pPr>
            <w:r>
              <w:t>В подразделе размещены отчеты о ходе реализации мероприятий плана ИОГВ по противодействию коррупции за отчетный год и три предшествующих ему года - 100 баллов;</w:t>
            </w:r>
          </w:p>
          <w:p w:rsidR="009F0CA7" w:rsidRDefault="009F0CA7">
            <w:pPr>
              <w:pStyle w:val="ConsPlusNormal"/>
            </w:pPr>
          </w:p>
          <w:p w:rsidR="009F0CA7" w:rsidRDefault="009F0CA7">
            <w:pPr>
              <w:pStyle w:val="ConsPlusNormal"/>
              <w:jc w:val="both"/>
            </w:pPr>
            <w:r>
              <w:t>в подразделе размещены отчеты о ходе реализации мероприятий плана ИОГВ по противодействию коррупции за отчетный год и два предшествующих ему года - 75 баллов;</w:t>
            </w:r>
          </w:p>
          <w:p w:rsidR="009F0CA7" w:rsidRDefault="009F0CA7">
            <w:pPr>
              <w:pStyle w:val="ConsPlusNormal"/>
            </w:pPr>
          </w:p>
          <w:p w:rsidR="009F0CA7" w:rsidRDefault="009F0CA7">
            <w:pPr>
              <w:pStyle w:val="ConsPlusNormal"/>
              <w:jc w:val="both"/>
            </w:pPr>
            <w:r>
              <w:t>в подразделе размещены отчеты о ходе реализации мероприятий плана ИОГВ по противодействию коррупции только за отчетный период - 50 баллов;</w:t>
            </w:r>
          </w:p>
          <w:p w:rsidR="009F0CA7" w:rsidRDefault="009F0CA7">
            <w:pPr>
              <w:pStyle w:val="ConsPlusNormal"/>
            </w:pPr>
          </w:p>
          <w:p w:rsidR="009F0CA7" w:rsidRDefault="009F0CA7">
            <w:pPr>
              <w:pStyle w:val="ConsPlusNormal"/>
              <w:jc w:val="both"/>
            </w:pPr>
            <w:r>
              <w:t>в подразделе размещены отчеты о ходе реализации мероприятий плана ИОГВ по противодействию коррупции за отчетный и предшествующий ему год - 50 баллов;</w:t>
            </w:r>
          </w:p>
          <w:p w:rsidR="009F0CA7" w:rsidRDefault="009F0CA7">
            <w:pPr>
              <w:pStyle w:val="ConsPlusNormal"/>
            </w:pPr>
          </w:p>
          <w:p w:rsidR="009F0CA7" w:rsidRDefault="009F0CA7">
            <w:pPr>
              <w:pStyle w:val="ConsPlusNormal"/>
              <w:jc w:val="both"/>
            </w:pPr>
            <w:r>
              <w:t>в подразделе размещены отчеты о ходе реализации мероприятий плана ИОГВ по противодействию коррупции только за три предшествующих года - 25 баллов;</w:t>
            </w:r>
          </w:p>
          <w:p w:rsidR="009F0CA7" w:rsidRDefault="009F0CA7">
            <w:pPr>
              <w:pStyle w:val="ConsPlusNormal"/>
            </w:pPr>
          </w:p>
          <w:p w:rsidR="009F0CA7" w:rsidRDefault="009F0CA7">
            <w:pPr>
              <w:pStyle w:val="ConsPlusNormal"/>
              <w:jc w:val="both"/>
            </w:pPr>
            <w:r>
              <w:t>в остальных случаях - 0 баллов</w:t>
            </w:r>
          </w:p>
        </w:tc>
      </w:tr>
    </w:tbl>
    <w:p w:rsidR="009F0CA7" w:rsidRDefault="009F0CA7">
      <w:pPr>
        <w:pStyle w:val="ConsPlusNormal"/>
        <w:jc w:val="both"/>
      </w:pPr>
    </w:p>
    <w:p w:rsidR="009F0CA7" w:rsidRDefault="009F0CA7">
      <w:pPr>
        <w:pStyle w:val="ConsPlusTitle"/>
        <w:jc w:val="center"/>
        <w:outlineLvl w:val="2"/>
      </w:pPr>
      <w:r>
        <w:t>Формы документов, связанных с противодействием коррупции,</w:t>
      </w:r>
    </w:p>
    <w:p w:rsidR="009F0CA7" w:rsidRDefault="009F0CA7">
      <w:pPr>
        <w:pStyle w:val="ConsPlusTitle"/>
        <w:jc w:val="center"/>
      </w:pPr>
      <w:r>
        <w:t>для заполнения</w:t>
      </w:r>
    </w:p>
    <w:p w:rsidR="009F0CA7" w:rsidRDefault="009F0CA7">
      <w:pPr>
        <w:pStyle w:val="ConsPlusNormal"/>
        <w:jc w:val="both"/>
      </w:pPr>
    </w:p>
    <w:p w:rsidR="009F0CA7" w:rsidRDefault="009F0CA7">
      <w:pPr>
        <w:pStyle w:val="ConsPlusNormal"/>
        <w:jc w:val="right"/>
        <w:outlineLvl w:val="3"/>
      </w:pPr>
      <w:r>
        <w:t>Таблица 4</w:t>
      </w:r>
    </w:p>
    <w:p w:rsidR="009F0CA7" w:rsidRDefault="009F0CA7">
      <w:pPr>
        <w:pStyle w:val="ConsPlusNormal"/>
        <w:ind w:firstLine="540"/>
        <w:jc w:val="both"/>
      </w:pPr>
    </w:p>
    <w:p w:rsidR="009F0CA7" w:rsidRDefault="009F0CA7">
      <w:pPr>
        <w:pStyle w:val="ConsPlusTitle"/>
        <w:jc w:val="center"/>
      </w:pPr>
      <w:r>
        <w:t>Оценка подраздела "Формы документов, связанных</w:t>
      </w:r>
    </w:p>
    <w:p w:rsidR="009F0CA7" w:rsidRDefault="009F0CA7">
      <w:pPr>
        <w:pStyle w:val="ConsPlusTitle"/>
        <w:jc w:val="center"/>
      </w:pPr>
      <w:r>
        <w:t>с противодействием коррупции, для заполнения"</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9F0CA7">
        <w:tc>
          <w:tcPr>
            <w:tcW w:w="3175" w:type="dxa"/>
            <w:vAlign w:val="center"/>
          </w:tcPr>
          <w:p w:rsidR="009F0CA7" w:rsidRDefault="009F0CA7">
            <w:pPr>
              <w:pStyle w:val="ConsPlusNormal"/>
              <w:jc w:val="center"/>
            </w:pPr>
            <w:r>
              <w:t>Требование</w:t>
            </w:r>
          </w:p>
        </w:tc>
        <w:tc>
          <w:tcPr>
            <w:tcW w:w="2891" w:type="dxa"/>
            <w:vAlign w:val="center"/>
          </w:tcPr>
          <w:p w:rsidR="009F0CA7" w:rsidRDefault="009F0CA7">
            <w:pPr>
              <w:pStyle w:val="ConsPlusNormal"/>
              <w:jc w:val="center"/>
            </w:pPr>
            <w:r>
              <w:t>Предмет оценки</w:t>
            </w:r>
          </w:p>
        </w:tc>
        <w:tc>
          <w:tcPr>
            <w:tcW w:w="2891" w:type="dxa"/>
            <w:vAlign w:val="center"/>
          </w:tcPr>
          <w:p w:rsidR="009F0CA7" w:rsidRDefault="009F0CA7">
            <w:pPr>
              <w:pStyle w:val="ConsPlusNormal"/>
              <w:jc w:val="center"/>
            </w:pPr>
            <w:r>
              <w:t>Баллы</w:t>
            </w:r>
          </w:p>
        </w:tc>
      </w:tr>
      <w:tr w:rsidR="009F0CA7">
        <w:tc>
          <w:tcPr>
            <w:tcW w:w="3175" w:type="dxa"/>
          </w:tcPr>
          <w:p w:rsidR="009F0CA7" w:rsidRDefault="009F0CA7">
            <w:pPr>
              <w:pStyle w:val="ConsPlusNormal"/>
              <w:jc w:val="both"/>
            </w:pPr>
            <w:r>
              <w:t xml:space="preserve">Подраздел "Формы документов, связанных с противодействием коррупции, для заполнения" должен содержать формы обращения, уведомления, заявления, справки о доходах, расходах, об имуществе и обязательствах имущественного характера, заполняемые гражданами, служащими (работниками) в рамках реализации законодательства о противодействии коррупции, в том числе предусмотренные </w:t>
            </w:r>
            <w:hyperlink w:anchor="P70" w:history="1">
              <w:r>
                <w:rPr>
                  <w:color w:val="0000FF"/>
                </w:rPr>
                <w:t>пунктом 4</w:t>
              </w:r>
            </w:hyperlink>
            <w:r>
              <w:t xml:space="preserve"> Требований.</w:t>
            </w:r>
          </w:p>
          <w:p w:rsidR="009F0CA7" w:rsidRDefault="009F0CA7">
            <w:pPr>
              <w:pStyle w:val="ConsPlusNormal"/>
            </w:pPr>
          </w:p>
          <w:p w:rsidR="009F0CA7" w:rsidRDefault="009F0CA7">
            <w:pPr>
              <w:pStyle w:val="ConsPlusNormal"/>
              <w:jc w:val="both"/>
            </w:pPr>
            <w:r>
              <w:t>Формы документов, связанных с противодействием коррупции, для заполнения размещаются в виде приложенных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xml:space="preserve"> (</w:t>
            </w:r>
            <w:hyperlink w:anchor="P70" w:history="1">
              <w:r>
                <w:rPr>
                  <w:color w:val="0000FF"/>
                </w:rPr>
                <w:t>пункт 4 Требований</w:t>
              </w:r>
            </w:hyperlink>
            <w:r>
              <w:t>)</w:t>
            </w:r>
          </w:p>
        </w:tc>
        <w:tc>
          <w:tcPr>
            <w:tcW w:w="2891" w:type="dxa"/>
          </w:tcPr>
          <w:p w:rsidR="009F0CA7" w:rsidRDefault="009F0CA7">
            <w:pPr>
              <w:pStyle w:val="ConsPlusNormal"/>
              <w:jc w:val="both"/>
            </w:pPr>
            <w:r>
              <w:t>Наличие поименованных в Требовании форм документов, связанных с противодействием коррупции, для заполнения, размещенных в машиночитаемом формате</w:t>
            </w:r>
          </w:p>
        </w:tc>
        <w:tc>
          <w:tcPr>
            <w:tcW w:w="2891" w:type="dxa"/>
          </w:tcPr>
          <w:p w:rsidR="009F0CA7" w:rsidRDefault="009F0CA7">
            <w:pPr>
              <w:pStyle w:val="ConsPlusNormal"/>
              <w:jc w:val="both"/>
            </w:pPr>
            <w:r>
              <w:t xml:space="preserve">Размещены формы документов, связанные с противодействием коррупции, для заполнения, поименованные в </w:t>
            </w:r>
            <w:hyperlink w:anchor="P70" w:history="1">
              <w:r>
                <w:rPr>
                  <w:color w:val="0000FF"/>
                </w:rPr>
                <w:t>пункте 4</w:t>
              </w:r>
            </w:hyperlink>
            <w:r>
              <w:t xml:space="preserve"> Требований, формат машиночитаем - 100 баллов;</w:t>
            </w:r>
          </w:p>
          <w:p w:rsidR="009F0CA7" w:rsidRDefault="009F0CA7">
            <w:pPr>
              <w:pStyle w:val="ConsPlusNormal"/>
            </w:pPr>
          </w:p>
          <w:p w:rsidR="009F0CA7" w:rsidRDefault="009F0CA7">
            <w:pPr>
              <w:pStyle w:val="ConsPlusNormal"/>
              <w:jc w:val="both"/>
            </w:pPr>
            <w:r>
              <w:t>если формат 1 и более форм не машиночитаем - минус 25 баллов;</w:t>
            </w:r>
          </w:p>
          <w:p w:rsidR="009F0CA7" w:rsidRDefault="009F0CA7">
            <w:pPr>
              <w:pStyle w:val="ConsPlusNormal"/>
            </w:pPr>
          </w:p>
          <w:p w:rsidR="009F0CA7" w:rsidRDefault="009F0CA7">
            <w:pPr>
              <w:pStyle w:val="ConsPlusNormal"/>
              <w:jc w:val="both"/>
            </w:pPr>
            <w:r>
              <w:t xml:space="preserve">размещено 5 - 6 форм документов, связанных с противодействием коррупции, для заполнения, перечисленных в </w:t>
            </w:r>
            <w:hyperlink w:anchor="P70" w:history="1">
              <w:r>
                <w:rPr>
                  <w:color w:val="0000FF"/>
                </w:rPr>
                <w:t>пункте 4</w:t>
              </w:r>
            </w:hyperlink>
            <w:r>
              <w:t xml:space="preserve"> Требований, формат машиночитаем - 75 баллов;</w:t>
            </w:r>
          </w:p>
          <w:p w:rsidR="009F0CA7" w:rsidRDefault="009F0CA7">
            <w:pPr>
              <w:pStyle w:val="ConsPlusNormal"/>
            </w:pPr>
          </w:p>
          <w:p w:rsidR="009F0CA7" w:rsidRDefault="009F0CA7">
            <w:pPr>
              <w:pStyle w:val="ConsPlusNormal"/>
              <w:jc w:val="both"/>
            </w:pPr>
            <w:r>
              <w:t>если формат 1 и более форм не машиночитаем - минус 25 баллов;</w:t>
            </w:r>
          </w:p>
          <w:p w:rsidR="009F0CA7" w:rsidRDefault="009F0CA7">
            <w:pPr>
              <w:pStyle w:val="ConsPlusNormal"/>
            </w:pPr>
          </w:p>
          <w:p w:rsidR="009F0CA7" w:rsidRDefault="009F0CA7">
            <w:pPr>
              <w:pStyle w:val="ConsPlusNormal"/>
              <w:jc w:val="both"/>
            </w:pPr>
            <w:r>
              <w:t xml:space="preserve">размещено 3 - 4 формы документов, связанные с противодействием коррупции, для заполнения, перечисленных в </w:t>
            </w:r>
            <w:hyperlink w:anchor="P70" w:history="1">
              <w:r>
                <w:rPr>
                  <w:color w:val="0000FF"/>
                </w:rPr>
                <w:t>пункте 4</w:t>
              </w:r>
            </w:hyperlink>
            <w:r>
              <w:t xml:space="preserve"> Требований, - 50 баллов;</w:t>
            </w:r>
          </w:p>
          <w:p w:rsidR="009F0CA7" w:rsidRDefault="009F0CA7">
            <w:pPr>
              <w:pStyle w:val="ConsPlusNormal"/>
            </w:pPr>
          </w:p>
          <w:p w:rsidR="009F0CA7" w:rsidRDefault="009F0CA7">
            <w:pPr>
              <w:pStyle w:val="ConsPlusNormal"/>
              <w:jc w:val="both"/>
            </w:pPr>
            <w:r>
              <w:t>если формат 1 и более форм не машиночитаем - минус 25 баллов;</w:t>
            </w:r>
          </w:p>
          <w:p w:rsidR="009F0CA7" w:rsidRDefault="009F0CA7">
            <w:pPr>
              <w:pStyle w:val="ConsPlusNormal"/>
            </w:pPr>
          </w:p>
          <w:p w:rsidR="009F0CA7" w:rsidRDefault="009F0CA7">
            <w:pPr>
              <w:pStyle w:val="ConsPlusNormal"/>
              <w:jc w:val="both"/>
            </w:pPr>
            <w:r>
              <w:t xml:space="preserve">размещено менее 3 форм документов, связанных с противодействием коррупции, для заполнения, перечисленных в </w:t>
            </w:r>
            <w:hyperlink w:anchor="P70" w:history="1">
              <w:r>
                <w:rPr>
                  <w:color w:val="0000FF"/>
                </w:rPr>
                <w:t>пункте 4</w:t>
              </w:r>
            </w:hyperlink>
            <w:r>
              <w:t xml:space="preserve"> Требований, - 0 баллов</w:t>
            </w:r>
          </w:p>
        </w:tc>
      </w:tr>
    </w:tbl>
    <w:p w:rsidR="009F0CA7" w:rsidRDefault="009F0CA7">
      <w:pPr>
        <w:pStyle w:val="ConsPlusNormal"/>
        <w:jc w:val="both"/>
      </w:pPr>
    </w:p>
    <w:p w:rsidR="009F0CA7" w:rsidRDefault="009F0CA7">
      <w:pPr>
        <w:pStyle w:val="ConsPlusTitle"/>
        <w:jc w:val="center"/>
        <w:outlineLvl w:val="2"/>
      </w:pPr>
      <w:r>
        <w:t>Сведения о доходах, расходах, об имуществе и обязательствах</w:t>
      </w:r>
    </w:p>
    <w:p w:rsidR="009F0CA7" w:rsidRDefault="009F0CA7">
      <w:pPr>
        <w:pStyle w:val="ConsPlusTitle"/>
        <w:jc w:val="center"/>
      </w:pPr>
      <w:r>
        <w:t>имущественного характера</w:t>
      </w:r>
    </w:p>
    <w:p w:rsidR="009F0CA7" w:rsidRDefault="009F0CA7">
      <w:pPr>
        <w:pStyle w:val="ConsPlusNormal"/>
        <w:jc w:val="both"/>
      </w:pPr>
    </w:p>
    <w:p w:rsidR="009F0CA7" w:rsidRDefault="009F0CA7">
      <w:pPr>
        <w:pStyle w:val="ConsPlusNormal"/>
        <w:jc w:val="right"/>
        <w:outlineLvl w:val="3"/>
      </w:pPr>
      <w:r>
        <w:t>Таблица 5</w:t>
      </w:r>
    </w:p>
    <w:p w:rsidR="009F0CA7" w:rsidRDefault="009F0CA7">
      <w:pPr>
        <w:pStyle w:val="ConsPlusNormal"/>
        <w:ind w:firstLine="540"/>
        <w:jc w:val="both"/>
      </w:pPr>
    </w:p>
    <w:p w:rsidR="009F0CA7" w:rsidRDefault="009F0CA7">
      <w:pPr>
        <w:pStyle w:val="ConsPlusTitle"/>
        <w:jc w:val="center"/>
      </w:pPr>
      <w:r>
        <w:t>Оценка подраздела "Сведения о доходах, расходах,</w:t>
      </w:r>
    </w:p>
    <w:p w:rsidR="009F0CA7" w:rsidRDefault="009F0CA7">
      <w:pPr>
        <w:pStyle w:val="ConsPlusTitle"/>
        <w:jc w:val="center"/>
      </w:pPr>
      <w:r>
        <w:t>об имуществе и обязательствах имущественного характера"</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9F0CA7">
        <w:tc>
          <w:tcPr>
            <w:tcW w:w="3175" w:type="dxa"/>
            <w:vAlign w:val="center"/>
          </w:tcPr>
          <w:p w:rsidR="009F0CA7" w:rsidRDefault="009F0CA7">
            <w:pPr>
              <w:pStyle w:val="ConsPlusNormal"/>
              <w:jc w:val="center"/>
            </w:pPr>
            <w:r>
              <w:t>Требование</w:t>
            </w:r>
          </w:p>
        </w:tc>
        <w:tc>
          <w:tcPr>
            <w:tcW w:w="2891" w:type="dxa"/>
            <w:vAlign w:val="center"/>
          </w:tcPr>
          <w:p w:rsidR="009F0CA7" w:rsidRDefault="009F0CA7">
            <w:pPr>
              <w:pStyle w:val="ConsPlusNormal"/>
              <w:jc w:val="center"/>
            </w:pPr>
            <w:r>
              <w:t>Предмет оценки</w:t>
            </w:r>
          </w:p>
        </w:tc>
        <w:tc>
          <w:tcPr>
            <w:tcW w:w="2891" w:type="dxa"/>
            <w:vAlign w:val="center"/>
          </w:tcPr>
          <w:p w:rsidR="009F0CA7" w:rsidRDefault="009F0CA7">
            <w:pPr>
              <w:pStyle w:val="ConsPlusNormal"/>
              <w:jc w:val="center"/>
            </w:pPr>
            <w:r>
              <w:t>Баллы</w:t>
            </w:r>
          </w:p>
        </w:tc>
      </w:tr>
      <w:tr w:rsidR="009F0CA7">
        <w:tc>
          <w:tcPr>
            <w:tcW w:w="3175" w:type="dxa"/>
          </w:tcPr>
          <w:p w:rsidR="009F0CA7" w:rsidRDefault="009F0CA7">
            <w:pPr>
              <w:pStyle w:val="ConsPlusNormal"/>
              <w:jc w:val="both"/>
            </w:pPr>
            <w:r>
              <w:t xml:space="preserve">Сведения о доходах, расходах, об имуществе и обязательствах имущественного характера размещаются без ограничения доступа к ним третьих лиц, в соответствии с порядком размещения в табличной форме согласно </w:t>
            </w:r>
            <w:proofErr w:type="gramStart"/>
            <w:r>
              <w:t>приложению</w:t>
            </w:r>
            <w:proofErr w:type="gramEnd"/>
            <w:r>
              <w:t xml:space="preserve"> к настоящим требованиям и (или) в виде приложенных файлов в одном или нескольких из следующих форматов: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w:t>
            </w:r>
            <w:proofErr w:type="spellStart"/>
            <w:r>
              <w:t>rtf</w:t>
            </w:r>
            <w:proofErr w:type="spellEnd"/>
            <w:r>
              <w:t>. При этом должна быть обеспечена возможность поиска по тексту файла и копирования фрагментов текста (</w:t>
            </w:r>
            <w:hyperlink w:anchor="P94" w:history="1">
              <w:r>
                <w:rPr>
                  <w:color w:val="0000FF"/>
                </w:rPr>
                <w:t>пункт 8</w:t>
              </w:r>
            </w:hyperlink>
            <w:r>
              <w:t xml:space="preserve"> Требований).</w:t>
            </w:r>
          </w:p>
          <w:p w:rsidR="009F0CA7" w:rsidRDefault="009F0CA7">
            <w:pPr>
              <w:pStyle w:val="ConsPlusNormal"/>
            </w:pPr>
          </w:p>
          <w:p w:rsidR="009F0CA7" w:rsidRDefault="009F0CA7">
            <w:pPr>
              <w:pStyle w:val="ConsPlusNormal"/>
              <w:jc w:val="both"/>
            </w:pPr>
            <w:r>
              <w:t>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(управлениям, отделам) (</w:t>
            </w:r>
            <w:hyperlink w:anchor="P94" w:history="1">
              <w:r>
                <w:rPr>
                  <w:color w:val="0000FF"/>
                </w:rPr>
                <w:t>пункт 8</w:t>
              </w:r>
            </w:hyperlink>
            <w:r>
              <w:t xml:space="preserve"> Требований).</w:t>
            </w:r>
          </w:p>
          <w:p w:rsidR="009F0CA7" w:rsidRDefault="009F0CA7">
            <w:pPr>
              <w:pStyle w:val="ConsPlusNormal"/>
            </w:pPr>
          </w:p>
          <w:p w:rsidR="009F0CA7" w:rsidRDefault="009F0CA7">
            <w:pPr>
              <w:pStyle w:val="ConsPlusNormal"/>
              <w:jc w:val="both"/>
            </w:pPr>
            <w:r>
              <w:lastRenderedPageBreak/>
              <w:t>Запрет на ограничение доступа к сведениям о доходах, расходах, имуществе и обязательствах имущественного характера (</w:t>
            </w:r>
            <w:hyperlink w:anchor="P94" w:history="1">
              <w:r>
                <w:rPr>
                  <w:color w:val="0000FF"/>
                </w:rPr>
                <w:t>пункт 8</w:t>
              </w:r>
            </w:hyperlink>
            <w:r>
              <w:t xml:space="preserve"> Требований)</w:t>
            </w:r>
          </w:p>
        </w:tc>
        <w:tc>
          <w:tcPr>
            <w:tcW w:w="2891" w:type="dxa"/>
          </w:tcPr>
          <w:p w:rsidR="009F0CA7" w:rsidRDefault="009F0CA7">
            <w:pPr>
              <w:pStyle w:val="ConsPlusNormal"/>
              <w:jc w:val="both"/>
            </w:pPr>
            <w:r>
              <w:lastRenderedPageBreak/>
              <w:t>Размещение сведений о доходах, расходах, об имуществе и обязательствах имущественного характера за все отчетные периоды в машиночитаемом формате согласно Требованиям</w:t>
            </w:r>
          </w:p>
        </w:tc>
        <w:tc>
          <w:tcPr>
            <w:tcW w:w="2891" w:type="dxa"/>
          </w:tcPr>
          <w:p w:rsidR="009F0CA7" w:rsidRDefault="009F0CA7">
            <w:pPr>
              <w:pStyle w:val="ConsPlusNormal"/>
              <w:jc w:val="both"/>
            </w:pPr>
            <w:r>
              <w:t>Размещены сведения за все отчетные периоды, при этом формат всех сведений о доходах, расходах, об имуществе и обязательствах имущественного характера машиночитаем - 100 баллов;</w:t>
            </w:r>
          </w:p>
          <w:p w:rsidR="009F0CA7" w:rsidRDefault="009F0CA7">
            <w:pPr>
              <w:pStyle w:val="ConsPlusNormal"/>
            </w:pPr>
          </w:p>
          <w:p w:rsidR="009F0CA7" w:rsidRDefault="009F0CA7">
            <w:pPr>
              <w:pStyle w:val="ConsPlusNormal"/>
              <w:jc w:val="both"/>
            </w:pPr>
            <w:r>
              <w:t>если формат таких сведений хотя бы за 1 период не машиночитаем, и (или) не соответствует предусмотренным Требованиям формам, и (или) есть ограничения на доступ к ним, и (или) имеется несоответствие табличной форме - минус 50 баллов;</w:t>
            </w:r>
          </w:p>
          <w:p w:rsidR="009F0CA7" w:rsidRDefault="009F0CA7">
            <w:pPr>
              <w:pStyle w:val="ConsPlusNormal"/>
            </w:pPr>
          </w:p>
          <w:p w:rsidR="009F0CA7" w:rsidRDefault="009F0CA7">
            <w:pPr>
              <w:pStyle w:val="ConsPlusNormal"/>
              <w:jc w:val="both"/>
            </w:pPr>
            <w:r>
              <w:t>сведения о доходах, расходах, об имуществе и обязательствах имущественного характера за предыдущий отчетный период отсутствуют - 50 баллов;</w:t>
            </w:r>
          </w:p>
          <w:p w:rsidR="009F0CA7" w:rsidRDefault="009F0CA7">
            <w:pPr>
              <w:pStyle w:val="ConsPlusNormal"/>
            </w:pPr>
          </w:p>
          <w:p w:rsidR="009F0CA7" w:rsidRDefault="009F0CA7">
            <w:pPr>
              <w:pStyle w:val="ConsPlusNormal"/>
              <w:jc w:val="both"/>
            </w:pPr>
            <w:r>
              <w:t xml:space="preserve">если формат таких сведений хотя бы за 1 период не машиночитаем, и (или) не </w:t>
            </w:r>
            <w:r>
              <w:lastRenderedPageBreak/>
              <w:t>соответствует предусмотренным Требованиям формам, и (или) есть ограничения на доступ к ним, и (или) имеется несоответствие табличной форме - минус 50 баллов;</w:t>
            </w:r>
          </w:p>
          <w:p w:rsidR="009F0CA7" w:rsidRDefault="009F0CA7">
            <w:pPr>
              <w:pStyle w:val="ConsPlusNormal"/>
            </w:pPr>
          </w:p>
          <w:p w:rsidR="009F0CA7" w:rsidRDefault="009F0CA7">
            <w:pPr>
              <w:pStyle w:val="ConsPlusNormal"/>
              <w:jc w:val="both"/>
            </w:pPr>
            <w:r>
              <w:t>сведения о доходах, расходах, об имуществе и обязательствах имущественного характера за предыдущие отчетные периоды отсутствуют - 0 баллов</w:t>
            </w:r>
          </w:p>
        </w:tc>
      </w:tr>
    </w:tbl>
    <w:p w:rsidR="009F0CA7" w:rsidRDefault="009F0CA7">
      <w:pPr>
        <w:pStyle w:val="ConsPlusNormal"/>
        <w:jc w:val="both"/>
      </w:pPr>
    </w:p>
    <w:p w:rsidR="009F0CA7" w:rsidRDefault="009F0CA7">
      <w:pPr>
        <w:pStyle w:val="ConsPlusTitle"/>
        <w:jc w:val="center"/>
        <w:outlineLvl w:val="2"/>
      </w:pPr>
      <w:r>
        <w:t>Комиссия по соблюдению требований к служебному поведению</w:t>
      </w:r>
    </w:p>
    <w:p w:rsidR="009F0CA7" w:rsidRDefault="009F0CA7">
      <w:pPr>
        <w:pStyle w:val="ConsPlusTitle"/>
        <w:jc w:val="center"/>
      </w:pPr>
      <w:r>
        <w:t>государственных гражданских служащих и урегулированию</w:t>
      </w:r>
    </w:p>
    <w:p w:rsidR="009F0CA7" w:rsidRDefault="009F0CA7">
      <w:pPr>
        <w:pStyle w:val="ConsPlusTitle"/>
        <w:jc w:val="center"/>
      </w:pPr>
      <w:r>
        <w:t>конфликта интересов</w:t>
      </w:r>
    </w:p>
    <w:p w:rsidR="009F0CA7" w:rsidRDefault="009F0CA7">
      <w:pPr>
        <w:pStyle w:val="ConsPlusNormal"/>
        <w:jc w:val="both"/>
      </w:pPr>
    </w:p>
    <w:p w:rsidR="009F0CA7" w:rsidRDefault="009F0CA7">
      <w:pPr>
        <w:pStyle w:val="ConsPlusNormal"/>
        <w:jc w:val="right"/>
        <w:outlineLvl w:val="3"/>
      </w:pPr>
      <w:r>
        <w:t>Таблица 6</w:t>
      </w:r>
    </w:p>
    <w:p w:rsidR="009F0CA7" w:rsidRDefault="009F0CA7">
      <w:pPr>
        <w:pStyle w:val="ConsPlusNormal"/>
        <w:ind w:firstLine="540"/>
        <w:jc w:val="both"/>
      </w:pPr>
    </w:p>
    <w:p w:rsidR="009F0CA7" w:rsidRDefault="009F0CA7">
      <w:pPr>
        <w:pStyle w:val="ConsPlusTitle"/>
        <w:jc w:val="center"/>
      </w:pPr>
      <w:r>
        <w:t>Оценка подраздела "Комиссия по соблюдению требований</w:t>
      </w:r>
    </w:p>
    <w:p w:rsidR="009F0CA7" w:rsidRDefault="009F0CA7">
      <w:pPr>
        <w:pStyle w:val="ConsPlusTitle"/>
        <w:jc w:val="center"/>
      </w:pPr>
      <w:r>
        <w:t>к служебному поведению государственных гражданских служащих</w:t>
      </w:r>
    </w:p>
    <w:p w:rsidR="009F0CA7" w:rsidRDefault="009F0CA7">
      <w:pPr>
        <w:pStyle w:val="ConsPlusTitle"/>
        <w:jc w:val="center"/>
      </w:pPr>
      <w:r>
        <w:t>и урегулированию конфликта интересов"</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9F0CA7">
        <w:tc>
          <w:tcPr>
            <w:tcW w:w="3175" w:type="dxa"/>
            <w:vAlign w:val="center"/>
          </w:tcPr>
          <w:p w:rsidR="009F0CA7" w:rsidRDefault="009F0CA7">
            <w:pPr>
              <w:pStyle w:val="ConsPlusNormal"/>
              <w:jc w:val="center"/>
            </w:pPr>
            <w:r>
              <w:t>Требование</w:t>
            </w:r>
          </w:p>
        </w:tc>
        <w:tc>
          <w:tcPr>
            <w:tcW w:w="2891" w:type="dxa"/>
            <w:vAlign w:val="center"/>
          </w:tcPr>
          <w:p w:rsidR="009F0CA7" w:rsidRDefault="009F0CA7">
            <w:pPr>
              <w:pStyle w:val="ConsPlusNormal"/>
              <w:jc w:val="center"/>
            </w:pPr>
            <w:r>
              <w:t>Предмет оценки</w:t>
            </w:r>
          </w:p>
        </w:tc>
        <w:tc>
          <w:tcPr>
            <w:tcW w:w="2891" w:type="dxa"/>
            <w:vAlign w:val="center"/>
          </w:tcPr>
          <w:p w:rsidR="009F0CA7" w:rsidRDefault="009F0CA7">
            <w:pPr>
              <w:pStyle w:val="ConsPlusNormal"/>
              <w:jc w:val="center"/>
            </w:pPr>
            <w:r>
              <w:t>Баллы</w:t>
            </w:r>
          </w:p>
        </w:tc>
      </w:tr>
      <w:tr w:rsidR="009F0CA7">
        <w:tc>
          <w:tcPr>
            <w:tcW w:w="3175" w:type="dxa"/>
          </w:tcPr>
          <w:p w:rsidR="009F0CA7" w:rsidRDefault="009F0CA7">
            <w:pPr>
              <w:pStyle w:val="ConsPlusNormal"/>
              <w:jc w:val="both"/>
            </w:pPr>
            <w:r>
              <w:t xml:space="preserve">В подразделе обеспечивается доступ к информации о деятельности Комиссии по соблюдению требований к служебному поведению и урегулированию конфликта интересов (далее - комиссия), в том числе содержащей сведения о составе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общеобразовательных организаций, образовательных организаций высшего образования и организаций дополнительного профессионального образования (далее - образовательные организации) </w:t>
            </w:r>
            <w:r>
              <w:lastRenderedPageBreak/>
              <w:t>- с указанием места работы).</w:t>
            </w:r>
          </w:p>
          <w:p w:rsidR="009F0CA7" w:rsidRDefault="009F0CA7">
            <w:pPr>
              <w:pStyle w:val="ConsPlusNormal"/>
              <w:jc w:val="both"/>
            </w:pPr>
            <w:r>
              <w:t>Сведения о составе комиссии должны размещаться в виде приложенного файла в одном или нескольких из следующих форматов: .</w:t>
            </w:r>
            <w:proofErr w:type="spellStart"/>
            <w:r>
              <w:t>doc</w:t>
            </w:r>
            <w:proofErr w:type="spellEnd"/>
            <w:r>
              <w:t>, .</w:t>
            </w:r>
            <w:proofErr w:type="spellStart"/>
            <w:r>
              <w:t>docx</w:t>
            </w:r>
            <w:proofErr w:type="spellEnd"/>
            <w:r>
              <w:t>, .</w:t>
            </w:r>
            <w:proofErr w:type="spellStart"/>
            <w:r>
              <w:t>rtf</w:t>
            </w:r>
            <w:proofErr w:type="spellEnd"/>
            <w:r>
              <w:t>, .</w:t>
            </w:r>
            <w:proofErr w:type="spellStart"/>
            <w:r>
              <w:t>pdf</w:t>
            </w:r>
            <w:proofErr w:type="spellEnd"/>
            <w:r>
              <w:t xml:space="preserve"> - с возможностью поиска и копирования фрагментов текста средствами программы для просмотра или веб-обозревателя (</w:t>
            </w:r>
            <w:hyperlink w:anchor="P84" w:history="1">
              <w:r>
                <w:rPr>
                  <w:color w:val="0000FF"/>
                </w:rPr>
                <w:t>подпункт "а" пункта 5</w:t>
              </w:r>
            </w:hyperlink>
            <w:r>
              <w:t xml:space="preserve"> Требований)</w:t>
            </w:r>
          </w:p>
        </w:tc>
        <w:tc>
          <w:tcPr>
            <w:tcW w:w="2891" w:type="dxa"/>
          </w:tcPr>
          <w:p w:rsidR="009F0CA7" w:rsidRDefault="009F0CA7">
            <w:pPr>
              <w:pStyle w:val="ConsPlusNormal"/>
              <w:jc w:val="both"/>
            </w:pPr>
            <w:r>
              <w:lastRenderedPageBreak/>
              <w:t>Наличие сведений о составе комиссии, включая сведения как о членах из органов исполнительной власти Курской области, так и сведения о представителях научных организаций и образовательных организаций в машиночитаемом формате</w:t>
            </w:r>
          </w:p>
        </w:tc>
        <w:tc>
          <w:tcPr>
            <w:tcW w:w="2891" w:type="dxa"/>
          </w:tcPr>
          <w:p w:rsidR="009F0CA7" w:rsidRDefault="009F0CA7">
            <w:pPr>
              <w:pStyle w:val="ConsPlusNormal"/>
              <w:jc w:val="both"/>
            </w:pPr>
            <w:r>
              <w:t>Представлены полные сведения о составе комиссии - 25 баллов;</w:t>
            </w:r>
          </w:p>
          <w:p w:rsidR="009F0CA7" w:rsidRDefault="009F0CA7">
            <w:pPr>
              <w:pStyle w:val="ConsPlusNormal"/>
            </w:pPr>
          </w:p>
          <w:p w:rsidR="009F0CA7" w:rsidRDefault="009F0CA7">
            <w:pPr>
              <w:pStyle w:val="ConsPlusNormal"/>
              <w:jc w:val="both"/>
            </w:pPr>
            <w:r>
              <w:t>представлены полные сведения, но формат таких сведений не машиночитаем, - минус 10 баллов;</w:t>
            </w:r>
          </w:p>
          <w:p w:rsidR="009F0CA7" w:rsidRDefault="009F0CA7">
            <w:pPr>
              <w:pStyle w:val="ConsPlusNormal"/>
            </w:pPr>
          </w:p>
          <w:p w:rsidR="009F0CA7" w:rsidRDefault="009F0CA7">
            <w:pPr>
              <w:pStyle w:val="ConsPlusNormal"/>
              <w:jc w:val="both"/>
            </w:pPr>
            <w:r>
              <w:t>представлены неполные сведения о членах комиссии из органов исполнительной власти Курской области, и (или) научных организаций, и (или) образовательных организаций - 10 баллов;</w:t>
            </w:r>
          </w:p>
          <w:p w:rsidR="009F0CA7" w:rsidRDefault="009F0CA7">
            <w:pPr>
              <w:pStyle w:val="ConsPlusNormal"/>
            </w:pPr>
          </w:p>
          <w:p w:rsidR="009F0CA7" w:rsidRDefault="009F0CA7">
            <w:pPr>
              <w:pStyle w:val="ConsPlusNormal"/>
              <w:jc w:val="both"/>
            </w:pPr>
            <w:r>
              <w:t>представлены неполные сведения и формат таких сведений не машиночитаем - минус 10 баллов;</w:t>
            </w:r>
          </w:p>
          <w:p w:rsidR="009F0CA7" w:rsidRDefault="009F0CA7">
            <w:pPr>
              <w:pStyle w:val="ConsPlusNormal"/>
            </w:pPr>
          </w:p>
          <w:p w:rsidR="009F0CA7" w:rsidRDefault="009F0CA7">
            <w:pPr>
              <w:pStyle w:val="ConsPlusNormal"/>
              <w:jc w:val="both"/>
            </w:pPr>
            <w:r>
              <w:t xml:space="preserve">отсутствуют сведения о членах органов </w:t>
            </w:r>
            <w:r>
              <w:lastRenderedPageBreak/>
              <w:t>исполнительной власти Курской области, и (или) научных организаций, и (или) образовательных организаций - 0 баллов;</w:t>
            </w:r>
          </w:p>
          <w:p w:rsidR="009F0CA7" w:rsidRDefault="009F0CA7">
            <w:pPr>
              <w:pStyle w:val="ConsPlusNormal"/>
            </w:pPr>
          </w:p>
          <w:p w:rsidR="009F0CA7" w:rsidRDefault="009F0CA7">
            <w:pPr>
              <w:pStyle w:val="ConsPlusNormal"/>
              <w:jc w:val="both"/>
            </w:pPr>
            <w:r>
              <w:t>размещены сведения о составе комиссии не в действующей редакции - 0 баллов</w:t>
            </w:r>
          </w:p>
        </w:tc>
      </w:tr>
      <w:tr w:rsidR="009F0CA7">
        <w:tc>
          <w:tcPr>
            <w:tcW w:w="3175" w:type="dxa"/>
          </w:tcPr>
          <w:p w:rsidR="009F0CA7" w:rsidRDefault="009F0CA7">
            <w:pPr>
              <w:pStyle w:val="ConsPlusNormal"/>
              <w:jc w:val="both"/>
            </w:pPr>
            <w:r>
              <w:lastRenderedPageBreak/>
              <w:t>В подразделе размещается Положение о комиссии (</w:t>
            </w:r>
            <w:hyperlink w:anchor="P85" w:history="1">
              <w:r>
                <w:rPr>
                  <w:color w:val="0000FF"/>
                </w:rPr>
                <w:t>подпункт "б" пункта 5</w:t>
              </w:r>
            </w:hyperlink>
            <w:r>
              <w:t xml:space="preserve"> Требований)</w:t>
            </w:r>
          </w:p>
        </w:tc>
        <w:tc>
          <w:tcPr>
            <w:tcW w:w="2891" w:type="dxa"/>
          </w:tcPr>
          <w:p w:rsidR="009F0CA7" w:rsidRDefault="009F0CA7">
            <w:pPr>
              <w:pStyle w:val="ConsPlusNormal"/>
              <w:jc w:val="both"/>
            </w:pPr>
            <w:r>
              <w:t>Наличие положения о комиссии</w:t>
            </w:r>
          </w:p>
        </w:tc>
        <w:tc>
          <w:tcPr>
            <w:tcW w:w="2891" w:type="dxa"/>
          </w:tcPr>
          <w:p w:rsidR="009F0CA7" w:rsidRDefault="009F0CA7">
            <w:pPr>
              <w:pStyle w:val="ConsPlusNormal"/>
              <w:jc w:val="both"/>
            </w:pPr>
            <w:r>
              <w:t>Положение о комиссии размещено в подразделе - 25 баллов;</w:t>
            </w:r>
          </w:p>
          <w:p w:rsidR="009F0CA7" w:rsidRDefault="009F0CA7">
            <w:pPr>
              <w:pStyle w:val="ConsPlusNormal"/>
            </w:pPr>
          </w:p>
          <w:p w:rsidR="009F0CA7" w:rsidRDefault="009F0CA7">
            <w:pPr>
              <w:pStyle w:val="ConsPlusNormal"/>
              <w:jc w:val="both"/>
            </w:pPr>
            <w:r>
              <w:t>положение о комиссии отсутствует или размещено не в действующей редакции - 0 баллов</w:t>
            </w:r>
          </w:p>
        </w:tc>
      </w:tr>
      <w:tr w:rsidR="009F0CA7">
        <w:tc>
          <w:tcPr>
            <w:tcW w:w="3175" w:type="dxa"/>
          </w:tcPr>
          <w:p w:rsidR="009F0CA7" w:rsidRDefault="009F0CA7">
            <w:pPr>
              <w:pStyle w:val="ConsPlusNormal"/>
              <w:jc w:val="both"/>
            </w:pPr>
            <w:r>
              <w:t>В подразделе размещаются сведения о состоявшихся заседаниях комиссии и принятых решениях с указанием оснований для проведения заседания, а также принятого решения (</w:t>
            </w:r>
            <w:hyperlink w:anchor="P86" w:history="1">
              <w:r>
                <w:rPr>
                  <w:color w:val="0000FF"/>
                </w:rPr>
                <w:t>подпункт "в" пункта 5</w:t>
              </w:r>
            </w:hyperlink>
            <w:r>
              <w:t xml:space="preserve"> Требований)</w:t>
            </w:r>
          </w:p>
        </w:tc>
        <w:tc>
          <w:tcPr>
            <w:tcW w:w="2891" w:type="dxa"/>
          </w:tcPr>
          <w:p w:rsidR="009F0CA7" w:rsidRDefault="009F0CA7">
            <w:pPr>
              <w:pStyle w:val="ConsPlusNormal"/>
              <w:jc w:val="both"/>
            </w:pPr>
            <w:r>
              <w:t>Наличие в полном объеме сведений, предусмотренных требованиями к размещению</w:t>
            </w:r>
          </w:p>
        </w:tc>
        <w:tc>
          <w:tcPr>
            <w:tcW w:w="2891" w:type="dxa"/>
          </w:tcPr>
          <w:p w:rsidR="009F0CA7" w:rsidRDefault="009F0CA7">
            <w:pPr>
              <w:pStyle w:val="ConsPlusNormal"/>
              <w:jc w:val="both"/>
            </w:pPr>
            <w:r>
              <w:t>В подразделе размещены в полном объеме сведения о состоявшихся заседаниях комиссии, предусмотренные требованиями к размещению, - 50 баллов;</w:t>
            </w:r>
          </w:p>
          <w:p w:rsidR="009F0CA7" w:rsidRDefault="009F0CA7">
            <w:pPr>
              <w:pStyle w:val="ConsPlusNormal"/>
            </w:pPr>
          </w:p>
          <w:p w:rsidR="009F0CA7" w:rsidRDefault="009F0CA7">
            <w:pPr>
              <w:pStyle w:val="ConsPlusNormal"/>
              <w:jc w:val="both"/>
            </w:pPr>
            <w:r>
              <w:t>сведения о состоявшихся заседаниях комиссии отражены не в полном объеме - 25 баллов;</w:t>
            </w:r>
          </w:p>
          <w:p w:rsidR="009F0CA7" w:rsidRDefault="009F0CA7">
            <w:pPr>
              <w:pStyle w:val="ConsPlusNormal"/>
              <w:jc w:val="both"/>
            </w:pPr>
            <w:r>
              <w:t xml:space="preserve">сведения о состоявшихся заседаниях комиссии не размещены или размещены с нарушением требований </w:t>
            </w:r>
            <w:hyperlink r:id="rId25" w:history="1">
              <w:r>
                <w:rPr>
                  <w:color w:val="0000FF"/>
                </w:rPr>
                <w:t>статьи 6</w:t>
              </w:r>
            </w:hyperlink>
            <w:r>
              <w:t xml:space="preserve"> Федерального закона от 27 июля 2006 года N 152-ФЗ "О персональных данных" - 0 баллов</w:t>
            </w:r>
          </w:p>
        </w:tc>
      </w:tr>
    </w:tbl>
    <w:p w:rsidR="009F0CA7" w:rsidRDefault="009F0CA7">
      <w:pPr>
        <w:pStyle w:val="ConsPlusNormal"/>
        <w:jc w:val="both"/>
      </w:pPr>
    </w:p>
    <w:p w:rsidR="009F0CA7" w:rsidRDefault="009F0CA7">
      <w:pPr>
        <w:pStyle w:val="ConsPlusTitle"/>
        <w:jc w:val="center"/>
        <w:outlineLvl w:val="2"/>
      </w:pPr>
      <w:r>
        <w:t>Обратная связь для сообщений о фактах коррупции</w:t>
      </w:r>
    </w:p>
    <w:p w:rsidR="009F0CA7" w:rsidRDefault="009F0CA7">
      <w:pPr>
        <w:pStyle w:val="ConsPlusNormal"/>
        <w:jc w:val="center"/>
      </w:pPr>
    </w:p>
    <w:p w:rsidR="009F0CA7" w:rsidRDefault="009F0CA7">
      <w:pPr>
        <w:pStyle w:val="ConsPlusNormal"/>
        <w:jc w:val="right"/>
        <w:outlineLvl w:val="3"/>
      </w:pPr>
      <w:r>
        <w:t>Таблица 7</w:t>
      </w:r>
    </w:p>
    <w:p w:rsidR="009F0CA7" w:rsidRDefault="009F0CA7">
      <w:pPr>
        <w:pStyle w:val="ConsPlusNormal"/>
        <w:ind w:firstLine="540"/>
        <w:jc w:val="both"/>
      </w:pPr>
    </w:p>
    <w:p w:rsidR="009F0CA7" w:rsidRDefault="009F0CA7">
      <w:pPr>
        <w:pStyle w:val="ConsPlusTitle"/>
        <w:jc w:val="center"/>
      </w:pPr>
      <w:r>
        <w:t>Оценка подраздела "Обратная связь для сообщений</w:t>
      </w:r>
    </w:p>
    <w:p w:rsidR="009F0CA7" w:rsidRDefault="009F0CA7">
      <w:pPr>
        <w:pStyle w:val="ConsPlusTitle"/>
        <w:jc w:val="center"/>
      </w:pPr>
      <w:r>
        <w:t>о фактах коррупции"</w:t>
      </w:r>
    </w:p>
    <w:p w:rsidR="009F0CA7" w:rsidRDefault="009F0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9F0CA7">
        <w:tc>
          <w:tcPr>
            <w:tcW w:w="3175" w:type="dxa"/>
          </w:tcPr>
          <w:p w:rsidR="009F0CA7" w:rsidRDefault="009F0CA7">
            <w:pPr>
              <w:pStyle w:val="ConsPlusNormal"/>
              <w:jc w:val="center"/>
            </w:pPr>
            <w:r>
              <w:t>Требование</w:t>
            </w:r>
          </w:p>
        </w:tc>
        <w:tc>
          <w:tcPr>
            <w:tcW w:w="2891" w:type="dxa"/>
          </w:tcPr>
          <w:p w:rsidR="009F0CA7" w:rsidRDefault="009F0CA7">
            <w:pPr>
              <w:pStyle w:val="ConsPlusNormal"/>
              <w:jc w:val="center"/>
            </w:pPr>
            <w:r>
              <w:t>Предмет оценки</w:t>
            </w:r>
          </w:p>
        </w:tc>
        <w:tc>
          <w:tcPr>
            <w:tcW w:w="2891" w:type="dxa"/>
          </w:tcPr>
          <w:p w:rsidR="009F0CA7" w:rsidRDefault="009F0CA7">
            <w:pPr>
              <w:pStyle w:val="ConsPlusNormal"/>
              <w:jc w:val="center"/>
            </w:pPr>
            <w:r>
              <w:t>Баллы</w:t>
            </w:r>
          </w:p>
        </w:tc>
      </w:tr>
      <w:tr w:rsidR="009F0CA7">
        <w:tc>
          <w:tcPr>
            <w:tcW w:w="3175" w:type="dxa"/>
            <w:vMerge w:val="restart"/>
          </w:tcPr>
          <w:p w:rsidR="009F0CA7" w:rsidRDefault="009F0CA7">
            <w:pPr>
              <w:pStyle w:val="ConsPlusNormal"/>
              <w:jc w:val="both"/>
            </w:pPr>
            <w:r>
              <w:t xml:space="preserve">Подраздел содержит информацию о порядке подачи </w:t>
            </w:r>
            <w:r>
              <w:lastRenderedPageBreak/>
              <w:t>обращений гражданами, а также информацию о работе "горячей линии" и/или "телефона доверия" (с указанием номеров телефонов), отправке почтовых и электронных сообщений (адрес электронной почты ИОГВ), контактных данных лица, ответственного за противодействие коррупции в ИОГВ (</w:t>
            </w:r>
            <w:hyperlink w:anchor="P93" w:history="1">
              <w:r>
                <w:rPr>
                  <w:color w:val="0000FF"/>
                </w:rPr>
                <w:t>пункт 7</w:t>
              </w:r>
            </w:hyperlink>
            <w:r>
              <w:t xml:space="preserve"> Требований)</w:t>
            </w:r>
          </w:p>
        </w:tc>
        <w:tc>
          <w:tcPr>
            <w:tcW w:w="2891" w:type="dxa"/>
          </w:tcPr>
          <w:p w:rsidR="009F0CA7" w:rsidRDefault="009F0CA7">
            <w:pPr>
              <w:pStyle w:val="ConsPlusNormal"/>
              <w:jc w:val="both"/>
            </w:pPr>
            <w:r>
              <w:lastRenderedPageBreak/>
              <w:t xml:space="preserve">Информация о порядке подачи обращений </w:t>
            </w:r>
            <w:r>
              <w:lastRenderedPageBreak/>
              <w:t>гражданами</w:t>
            </w:r>
          </w:p>
        </w:tc>
        <w:tc>
          <w:tcPr>
            <w:tcW w:w="2891" w:type="dxa"/>
          </w:tcPr>
          <w:p w:rsidR="009F0CA7" w:rsidRDefault="009F0CA7">
            <w:pPr>
              <w:pStyle w:val="ConsPlusNormal"/>
              <w:jc w:val="both"/>
            </w:pPr>
            <w:r>
              <w:lastRenderedPageBreak/>
              <w:t xml:space="preserve">Размещена информация о порядке подачи обращений </w:t>
            </w:r>
            <w:r>
              <w:lastRenderedPageBreak/>
              <w:t>гражданами - 50 баллов;</w:t>
            </w:r>
          </w:p>
          <w:p w:rsidR="009F0CA7" w:rsidRDefault="009F0CA7">
            <w:pPr>
              <w:pStyle w:val="ConsPlusNormal"/>
            </w:pPr>
          </w:p>
          <w:p w:rsidR="009F0CA7" w:rsidRDefault="009F0CA7">
            <w:pPr>
              <w:pStyle w:val="ConsPlusNormal"/>
              <w:jc w:val="both"/>
            </w:pPr>
            <w:r>
              <w:t>отсутствие соответствующей информации - 0 баллов</w:t>
            </w:r>
          </w:p>
        </w:tc>
      </w:tr>
      <w:tr w:rsidR="009F0CA7">
        <w:tc>
          <w:tcPr>
            <w:tcW w:w="3175" w:type="dxa"/>
            <w:vMerge/>
          </w:tcPr>
          <w:p w:rsidR="009F0CA7" w:rsidRDefault="009F0CA7"/>
        </w:tc>
        <w:tc>
          <w:tcPr>
            <w:tcW w:w="2891" w:type="dxa"/>
          </w:tcPr>
          <w:p w:rsidR="009F0CA7" w:rsidRDefault="009F0CA7">
            <w:pPr>
              <w:pStyle w:val="ConsPlusNormal"/>
              <w:jc w:val="both"/>
            </w:pPr>
            <w:r>
              <w:t>Информация о работе "горячей линии", "телефона доверия", отправке почтовых и электронных сообщений (адрес электронной почты ИОГВ), контактных данных лица, ответственного за противодействие коррупции в ИОГВ</w:t>
            </w:r>
          </w:p>
        </w:tc>
        <w:tc>
          <w:tcPr>
            <w:tcW w:w="2891" w:type="dxa"/>
          </w:tcPr>
          <w:p w:rsidR="009F0CA7" w:rsidRDefault="009F0CA7">
            <w:pPr>
              <w:pStyle w:val="ConsPlusNormal"/>
              <w:jc w:val="both"/>
            </w:pPr>
            <w:r>
              <w:t>Размещена информация о работе "горячей линии", "телефона доверия", отправке почтовых и электронных сообщений (адрес электронной почты ИОГВ), контактных данных лица, ответственного за противодействие коррупции в ИОГВ, - 50 баллов;</w:t>
            </w:r>
          </w:p>
          <w:p w:rsidR="009F0CA7" w:rsidRDefault="009F0CA7">
            <w:pPr>
              <w:pStyle w:val="ConsPlusNormal"/>
            </w:pPr>
          </w:p>
          <w:p w:rsidR="009F0CA7" w:rsidRDefault="009F0CA7">
            <w:pPr>
              <w:pStyle w:val="ConsPlusNormal"/>
              <w:jc w:val="both"/>
            </w:pPr>
            <w:r>
              <w:t>отсутствие названной информации - 0 баллов</w:t>
            </w:r>
          </w:p>
        </w:tc>
      </w:tr>
    </w:tbl>
    <w:p w:rsidR="009F0CA7" w:rsidRDefault="009F0CA7">
      <w:pPr>
        <w:pStyle w:val="ConsPlusNormal"/>
        <w:jc w:val="both"/>
      </w:pPr>
    </w:p>
    <w:p w:rsidR="009F0CA7" w:rsidRDefault="009F0CA7">
      <w:pPr>
        <w:pStyle w:val="ConsPlusNormal"/>
        <w:jc w:val="both"/>
      </w:pPr>
    </w:p>
    <w:p w:rsidR="009F0CA7" w:rsidRDefault="009F0CA7">
      <w:pPr>
        <w:pStyle w:val="ConsPlusNormal"/>
        <w:pBdr>
          <w:top w:val="single" w:sz="6" w:space="0" w:color="auto"/>
        </w:pBdr>
        <w:spacing w:before="100" w:after="100"/>
        <w:jc w:val="both"/>
        <w:rPr>
          <w:sz w:val="2"/>
          <w:szCs w:val="2"/>
        </w:rPr>
      </w:pPr>
    </w:p>
    <w:p w:rsidR="00CA7B7E" w:rsidRDefault="00CA7B7E">
      <w:bookmarkStart w:id="13" w:name="_GoBack"/>
      <w:bookmarkEnd w:id="13"/>
    </w:p>
    <w:sectPr w:rsidR="00CA7B7E" w:rsidSect="00386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A7"/>
    <w:rsid w:val="009F0CA7"/>
    <w:rsid w:val="00CA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7E175-D45B-4C78-A4DD-B83EFADD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C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0C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0C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82873179F814EB77C29EA99EBAEA10624F5D7501F66A84E002C0680765311BAA218075E121A0F90B812239FFw8VAO" TargetMode="External"/><Relationship Id="rId13" Type="http://schemas.openxmlformats.org/officeDocument/2006/relationships/hyperlink" Target="consultantplus://offline/ref=0D82873179F814EB77C29EA99EBAEA10614F587C07FE6A84E002C0680765311BB821D879E124BCFC0E947468B9DF7AD0B2D43D90B3AA7FAFw7V9O" TargetMode="External"/><Relationship Id="rId18" Type="http://schemas.openxmlformats.org/officeDocument/2006/relationships/hyperlink" Target="consultantplus://offline/ref=0D82873179F814EB77C280A488D6B01C644C007805FE69D7BD5D9B35506C3B4CFF6E813BA529BFF9099F2139F6DE2694E2C73D97B3A87DB37B68E8w6V1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D82873179F814EB77C29EA99EBAEA106140577D00F36A84E002C0680765311BB821D879E124BEFD0C947468B9DF7AD0B2D43D90B3AA7FAFw7V9O" TargetMode="External"/><Relationship Id="rId7" Type="http://schemas.openxmlformats.org/officeDocument/2006/relationships/hyperlink" Target="consultantplus://offline/ref=0D82873179F814EB77C29EA99EBAEA1060435E7605F36A84E002C0680765311BAA218075E121A0F90B812239FFw8VAO" TargetMode="External"/><Relationship Id="rId12" Type="http://schemas.openxmlformats.org/officeDocument/2006/relationships/hyperlink" Target="consultantplus://offline/ref=0D82873179F814EB77C29EA99EBAEA106140577D00F36A84E002C0680765311BB821D879E124BEFD0C947468B9DF7AD0B2D43D90B3AA7FAFw7V9O" TargetMode="External"/><Relationship Id="rId17" Type="http://schemas.openxmlformats.org/officeDocument/2006/relationships/hyperlink" Target="consultantplus://offline/ref=0D82873179F814EB77C280A488D6B01C644C007805F166D5BA5D9B35506C3B4CFF6E813BA529BFF9099F213BF6DE2694E2C73D97B3A87DB37B68E8w6V1O" TargetMode="External"/><Relationship Id="rId25" Type="http://schemas.openxmlformats.org/officeDocument/2006/relationships/hyperlink" Target="consultantplus://offline/ref=0D82873179F814EB77C29EA99EBAEA10614F587C07FE6A84E002C0680765311BB821D879E124BCFC0E947468B9DF7AD0B2D43D90B3AA7FAFw7V9O" TargetMode="External"/><Relationship Id="rId2" Type="http://schemas.openxmlformats.org/officeDocument/2006/relationships/settings" Target="settings.xml"/><Relationship Id="rId16" Type="http://schemas.openxmlformats.org/officeDocument/2006/relationships/hyperlink" Target="consultantplus://offline/ref=0D82873179F814EB77C280A488D6B01C644C007805FE69D7BD5D9B35506C3B4CFF6E813BA529BFF9099F2030F6DE2694E2C73D97B3A87DB37B68E8w6V1O" TargetMode="External"/><Relationship Id="rId20" Type="http://schemas.openxmlformats.org/officeDocument/2006/relationships/hyperlink" Target="consultantplus://offline/ref=0D82873179F814EB77C280A488D6B01C644C007805FE69D7BD5D9B35506C3B4CFF6E813BA529BFF9099F213BF6DE2694E2C73D97B3A87DB37B68E8w6V1O" TargetMode="External"/><Relationship Id="rId1" Type="http://schemas.openxmlformats.org/officeDocument/2006/relationships/styles" Target="styles.xml"/><Relationship Id="rId6" Type="http://schemas.openxmlformats.org/officeDocument/2006/relationships/hyperlink" Target="consultantplus://offline/ref=0D82873179F814EB77C280A488D6B01C644C00780AF567D0BD5D9B35506C3B4CFF6E813BA529BFF9099F2239F6DE2694E2C73D97B3A87DB37B68E8w6V1O" TargetMode="External"/><Relationship Id="rId11" Type="http://schemas.openxmlformats.org/officeDocument/2006/relationships/hyperlink" Target="consultantplus://offline/ref=0D82873179F814EB77C280A488D6B01C644C007805F166D5BA5D9B35506C3B4CFF6E813BA529BFF9099F213BF6DE2694E2C73D97B3A87DB37B68E8w6V1O" TargetMode="External"/><Relationship Id="rId24" Type="http://schemas.openxmlformats.org/officeDocument/2006/relationships/hyperlink" Target="consultantplus://offline/ref=0D82873179F814EB77C280A488D6B01C644C007805F166D5BA5D9B35506C3B4CFF6E813BA529BFF9099F213BF6DE2694E2C73D97B3A87DB37B68E8w6V1O" TargetMode="External"/><Relationship Id="rId5" Type="http://schemas.openxmlformats.org/officeDocument/2006/relationships/hyperlink" Target="consultantplus://offline/ref=0D82873179F814EB77C280A488D6B01C644C007805FE69D7BD5D9B35506C3B4CFF6E813BA529BFF9099F203CF6DE2694E2C73D97B3A87DB37B68E8w6V1O" TargetMode="External"/><Relationship Id="rId15" Type="http://schemas.openxmlformats.org/officeDocument/2006/relationships/hyperlink" Target="consultantplus://offline/ref=0D82873179F814EB77C280A488D6B01C644C007805F166D5BA5D9B35506C3B4CFF6E813BA529BFF9099F213BF6DE2694E2C73D97B3A87DB37B68E8w6V1O" TargetMode="External"/><Relationship Id="rId23" Type="http://schemas.openxmlformats.org/officeDocument/2006/relationships/hyperlink" Target="consultantplus://offline/ref=0D82873179F814EB77C280A488D6B01C644C007804F568D2B55D9B35506C3B4CFF6E813BA529BFF9099F213EF6DE2694E2C73D97B3A87DB37B68E8w6V1O" TargetMode="External"/><Relationship Id="rId10" Type="http://schemas.openxmlformats.org/officeDocument/2006/relationships/hyperlink" Target="consultantplus://offline/ref=0D82873179F814EB77C280A488D6B01C644C00780AF567D0BD5D9B35506C3B4CFF6E813BA529BFF9099F2239F6DE2694E2C73D97B3A87DB37B68E8w6V1O" TargetMode="External"/><Relationship Id="rId19" Type="http://schemas.openxmlformats.org/officeDocument/2006/relationships/hyperlink" Target="consultantplus://offline/ref=0D82873179F814EB77C280A488D6B01C644C007800F269D0BB5D9B35506C3B4CFF6E813BA529BFF9099F2138F6DE2694E2C73D97B3A87DB37B68E8w6V1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D82873179F814EB77C280A488D6B01C644C00780AF567D0BD5D9B35506C3B4CFF6E813BA529BFF9099F2239F6DE2694E2C73D97B3A87DB37B68E8w6V1O" TargetMode="External"/><Relationship Id="rId14" Type="http://schemas.openxmlformats.org/officeDocument/2006/relationships/hyperlink" Target="consultantplus://offline/ref=0D82873179F814EB77C280A488D6B01C644C007804F568D2B55D9B35506C3B4CFF6E813BA529BFF9099F213EF6DE2694E2C73D97B3A87DB37B68E8w6V1O" TargetMode="External"/><Relationship Id="rId22" Type="http://schemas.openxmlformats.org/officeDocument/2006/relationships/hyperlink" Target="consultantplus://offline/ref=0D82873179F814EB77C29EA99EBAEA10614F587C07FE6A84E002C0680765311BB821D879E124BCFC0E947468B9DF7AD0B2D43D90B3AA7FAFw7V9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8705</Words>
  <Characters>49620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2020-02-05T14:21:00Z</dcterms:created>
  <dcterms:modified xsi:type="dcterms:W3CDTF">2020-02-05T14:22:00Z</dcterms:modified>
</cp:coreProperties>
</file>